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Rehabilitation</w:t>
      </w:r>
      <w:r>
        <w:t xml:space="preserve"> </w:t>
      </w:r>
      <w:r>
        <w:t xml:space="preserve">Landscape</w:t>
      </w:r>
      <w:r>
        <w:t xml:space="preserve"> </w:t>
      </w:r>
      <w:r>
        <w:t xml:space="preserve">of</w:t>
      </w:r>
      <w:r>
        <w:t xml:space="preserve"> </w:t>
      </w:r>
      <w:r>
        <w:t xml:space="preserve">Iraq,</w:t>
      </w:r>
      <w:r>
        <w:t xml:space="preserve"> </w:t>
      </w:r>
      <w:r>
        <w:t xml:space="preserve">Baghdad</w:t>
      </w:r>
    </w:p>
    <w:bookmarkStart w:id="25" w:name="Xb8a845094ce83c09c65229ab273976d76186723"/>
    <w:p>
      <w:pPr>
        <w:pStyle w:val="Heading1"/>
      </w:pPr>
      <w:r>
        <w:t xml:space="preserve">The Vital Role of the Physiotherapist in the Rehabilitation Landscape of Iraq, Baghdad</w:t>
      </w:r>
    </w:p>
    <w:p>
      <w:pPr>
        <w:pStyle w:val="FirstParagraph"/>
      </w:pPr>
      <w:r>
        <w:t xml:space="preserve">In the dynamic and historically rich city of</w:t>
      </w:r>
      <w:r>
        <w:t xml:space="preserve"> </w:t>
      </w:r>
      <w:r>
        <w:rPr>
          <w:bCs/>
          <w:b/>
        </w:rPr>
        <w:t xml:space="preserve">Iraq Baghdad</w:t>
      </w:r>
      <w:r>
        <w:t xml:space="preserve">, the landscape of healthcare is undergoing a profound transformation. As the capital serves as both a political hub and a cultural heartland, its medical infrastructure must evolve to meet the complex needs of its population. Central to this evolution is the critical profession of physiotherapy. A</w:t>
      </w:r>
      <w:r>
        <w:t xml:space="preserve"> </w:t>
      </w:r>
      <w:r>
        <w:rPr>
          <w:bCs/>
          <w:b/>
        </w:rPr>
        <w:t xml:space="preserve">Physiotherapist</w:t>
      </w:r>
      <w:r>
        <w:t xml:space="preserve"> </w:t>
      </w:r>
      <w:r>
        <w:t xml:space="preserve">is no longer viewed merely as an accessory to surgical recovery but stands at the forefront of holistic health, addressing issues ranging from post-conflict injuries and non-communicable diseases to elderly care and sports rehabilitation. This essay explores the multifaceted role of the</w:t>
      </w:r>
      <w:r>
        <w:t xml:space="preserve"> </w:t>
      </w:r>
      <w:r>
        <w:rPr>
          <w:bCs/>
          <w:b/>
        </w:rPr>
        <w:t xml:space="preserve">Physiotherapist</w:t>
      </w:r>
      <w:r>
        <w:t xml:space="preserve"> </w:t>
      </w:r>
      <w:r>
        <w:t xml:space="preserve">in</w:t>
      </w:r>
      <w:r>
        <w:t xml:space="preserve"> </w:t>
      </w:r>
      <w:r>
        <w:rPr>
          <w:bCs/>
          <w:b/>
        </w:rPr>
        <w:t xml:space="preserve">Iraq Baghdad</w:t>
      </w:r>
      <w:r>
        <w:t xml:space="preserve">, highlighting their necessity in modernizing healthcare, supporting social recovery, and improving the overall quality of life for residents.</w:t>
      </w:r>
    </w:p>
    <w:bookmarkStart w:id="20" w:name="X091b3faa65aea2cdcf0d1efdc1475368a6fe7fa"/>
    <w:p>
      <w:pPr>
        <w:pStyle w:val="Heading2"/>
      </w:pPr>
      <w:r>
        <w:t xml:space="preserve">The Historical Context and Modern Necessity</w:t>
      </w:r>
    </w:p>
    <w:p>
      <w:pPr>
        <w:pStyle w:val="FirstParagraph"/>
      </w:pPr>
      <w:r>
        <w:t xml:space="preserve">To understand the current demand for a</w:t>
      </w:r>
      <w:r>
        <w:t xml:space="preserve"> </w:t>
      </w:r>
      <w:r>
        <w:rPr>
          <w:bCs/>
          <w:b/>
        </w:rPr>
        <w:t xml:space="preserve">Physiotherapist</w:t>
      </w:r>
      <w:r>
        <w:t xml:space="preserve"> </w:t>
      </w:r>
      <w:r>
        <w:t xml:space="preserve">in</w:t>
      </w:r>
      <w:r>
        <w:t xml:space="preserve"> </w:t>
      </w:r>
      <w:r>
        <w:rPr>
          <w:bCs/>
          <w:b/>
        </w:rPr>
        <w:t xml:space="preserve">Iraq Baghdad</w:t>
      </w:r>
      <w:r>
        <w:t xml:space="preserve">, one must acknowledge the historical trajectory of healthcare in the region. Decades of conflict, sanctions, and instability have left deep physical and psychological scars on the population. While immediate emergency care was prioritized for years, there has been a significant shift toward long-term rehabilitation and chronic disease management in recent years. The people of</w:t>
      </w:r>
      <w:r>
        <w:t xml:space="preserve"> </w:t>
      </w:r>
      <w:r>
        <w:rPr>
          <w:bCs/>
          <w:b/>
        </w:rPr>
        <w:t xml:space="preserve">Iraq Baghdad</w:t>
      </w:r>
      <w:r>
        <w:t xml:space="preserve"> </w:t>
      </w:r>
      <w:r>
        <w:t xml:space="preserve">are facing a double burden: the residual effects of trauma from past conflicts and a rising prevalence of lifestyle-related diseases such as diabetes, cardiovascular conditions, and obesity. In this context, the</w:t>
      </w:r>
      <w:r>
        <w:t xml:space="preserve"> </w:t>
      </w:r>
      <w:r>
        <w:rPr>
          <w:bCs/>
          <w:b/>
        </w:rPr>
        <w:t xml:space="preserve">Physiotherapist</w:t>
      </w:r>
      <w:r>
        <w:t xml:space="preserve"> </w:t>
      </w:r>
      <w:r>
        <w:t xml:space="preserve">plays an indispensable role in bridging the gap between survival and thriving.</w:t>
      </w:r>
    </w:p>
    <w:p>
      <w:pPr>
        <w:pStyle w:val="BodyText"/>
      </w:pPr>
      <w:r>
        <w:t xml:space="preserve">The integration of physiotherapy into mainstream healthcare in</w:t>
      </w:r>
      <w:r>
        <w:t xml:space="preserve"> </w:t>
      </w:r>
      <w:r>
        <w:rPr>
          <w:bCs/>
          <w:b/>
        </w:rPr>
        <w:t xml:space="preserve">Iraq Baghdad</w:t>
      </w:r>
      <w:r>
        <w:t xml:space="preserve"> </w:t>
      </w:r>
      <w:r>
        <w:t xml:space="preserve">is also a response to global health trends. As life expectancy increases, so does the incidence of degenerative conditions like arthritis and stroke. A skilled</w:t>
      </w:r>
      <w:r>
        <w:t xml:space="preserve"> </w:t>
      </w:r>
      <w:r>
        <w:rPr>
          <w:bCs/>
          <w:b/>
        </w:rPr>
        <w:t xml:space="preserve">Physiotherapist</w:t>
      </w:r>
      <w:r>
        <w:t xml:space="preserve"> </w:t>
      </w:r>
      <w:r>
        <w:t xml:space="preserve">is essential for managing pain, restoring mobility, and preventing disability among the aging population of Baghdad’s neighborhoods. Without accessible physiotherapy services, many patients risk long-term immobility, which places an immense burden on families and the healthcare system alike.</w:t>
      </w:r>
    </w:p>
    <w:bookmarkEnd w:id="20"/>
    <w:bookmarkStart w:id="21" w:name="bridging-cultural-gaps-in-rehabilitation"/>
    <w:p>
      <w:pPr>
        <w:pStyle w:val="Heading2"/>
      </w:pPr>
      <w:r>
        <w:t xml:space="preserve">Bridging Cultural Gaps in Rehabilitation</w:t>
      </w:r>
    </w:p>
    <w:p>
      <w:pPr>
        <w:pStyle w:val="FirstParagraph"/>
      </w:pPr>
      <w:r>
        <w:t xml:space="preserve">The practice of medicine is deeply influenced by culture, and</w:t>
      </w:r>
      <w:r>
        <w:t xml:space="preserve"> </w:t>
      </w:r>
      <w:r>
        <w:rPr>
          <w:bCs/>
          <w:b/>
        </w:rPr>
        <w:t xml:space="preserve">Iraq Baghdad</w:t>
      </w:r>
      <w:r>
        <w:t xml:space="preserve"> </w:t>
      </w:r>
      <w:r>
        <w:t xml:space="preserve">is no exception. A foreign-trained specialist may understand the mechanics of human movement, but a local</w:t>
      </w:r>
      <w:r>
        <w:t xml:space="preserve"> </w:t>
      </w:r>
      <w:r>
        <w:rPr>
          <w:bCs/>
          <w:b/>
        </w:rPr>
        <w:t xml:space="preserve">Physiotherapist</w:t>
      </w:r>
      <w:r>
        <w:t xml:space="preserve"> </w:t>
      </w:r>
      <w:r>
        <w:t xml:space="preserve">understands the cultural nuances that affect patient compliance and recovery. In Iraqi society, family plays a central role in caregiving. Therefore, effective physiotherapy often involves educating not just the patient, but their entire household. A</w:t>
      </w:r>
      <w:r>
        <w:t xml:space="preserve"> </w:t>
      </w:r>
      <w:r>
        <w:rPr>
          <w:bCs/>
          <w:b/>
        </w:rPr>
        <w:t xml:space="preserve">Physiotherapist</w:t>
      </w:r>
      <w:r>
        <w:t xml:space="preserve"> </w:t>
      </w:r>
      <w:r>
        <w:t xml:space="preserve">in</w:t>
      </w:r>
      <w:r>
        <w:t xml:space="preserve"> </w:t>
      </w:r>
      <w:r>
        <w:rPr>
          <w:bCs/>
          <w:b/>
        </w:rPr>
        <w:t xml:space="preserve">Iraq Baghdad</w:t>
      </w:r>
      <w:r>
        <w:t xml:space="preserve"> </w:t>
      </w:r>
      <w:r>
        <w:t xml:space="preserve">acts as a cultural bridge, explaining complex rehabilitation protocols in ways that resonate with local values and beliefs.</w:t>
      </w:r>
    </w:p>
    <w:p>
      <w:pPr>
        <w:pStyle w:val="BodyText"/>
      </w:pPr>
      <w:r>
        <w:t xml:space="preserve">MFurthermore, there is a growing emphasis on gender-sensitive care. In many traditional settings within</w:t>
      </w:r>
      <w:r>
        <w:t xml:space="preserve"> </w:t>
      </w:r>
      <w:r>
        <w:rPr>
          <w:bCs/>
          <w:b/>
        </w:rPr>
        <w:t xml:space="preserve">Iraq Baghdad</w:t>
      </w:r>
      <w:r>
        <w:t xml:space="preserve">, patients may feel more comfortable receiving treatment from practitioners of the same gender. The expansion of female physiotherapy programs has been crucial in ensuring that women have access to necessary rehabilitative services without social barriers. By training and empowering local</w:t>
      </w:r>
      <w:r>
        <w:t xml:space="preserve"> </w:t>
      </w:r>
      <w:r>
        <w:rPr>
          <w:bCs/>
          <w:b/>
        </w:rPr>
        <w:t xml:space="preserve">Physiotherapist</w:t>
      </w:r>
      <w:r>
        <w:t xml:space="preserve"> </w:t>
      </w:r>
      <w:r>
        <w:t xml:space="preserve">professionals, particularly women, the healthcare sector in Baghdad becomes more inclusive and accessible to all demographics.</w:t>
      </w:r>
    </w:p>
    <w:bookmarkEnd w:id="21"/>
    <w:bookmarkStart w:id="22" w:name="X7ad467f919ab1aca99f7f2113a8f740cc53821a"/>
    <w:p>
      <w:pPr>
        <w:pStyle w:val="Heading2"/>
      </w:pPr>
      <w:r>
        <w:t xml:space="preserve">Economic Implications and Healthcare Efficiency</w:t>
      </w:r>
    </w:p>
    <w:p>
      <w:pPr>
        <w:pStyle w:val="FirstParagraph"/>
      </w:pPr>
      <w:r>
        <w:t xml:space="preserve">The economic argument for investing in physiotherapy services in</w:t>
      </w:r>
      <w:r>
        <w:t xml:space="preserve"> </w:t>
      </w:r>
      <w:r>
        <w:rPr>
          <w:bCs/>
          <w:b/>
        </w:rPr>
        <w:t xml:space="preserve">Iraq Baghdad</w:t>
      </w:r>
      <w:r>
        <w:t xml:space="preserve"> </w:t>
      </w:r>
      <w:r>
        <w:t xml:space="preserve">is compelling. Rehabilitation is often less expensive than prolonged hospitalization or repeated surgical interventions. When a</w:t>
      </w:r>
      <w:r>
        <w:t xml:space="preserve"> </w:t>
      </w:r>
      <w:r>
        <w:rPr>
          <w:bCs/>
          <w:b/>
        </w:rPr>
        <w:t xml:space="preserve">Physiotherapist</w:t>
      </w:r>
      <w:r>
        <w:t xml:space="preserve"> </w:t>
      </w:r>
      <w:r>
        <w:t xml:space="preserve">successfully restores a patient’s function, it reduces the length of hospital stays and lowers the overall cost of care for the Iraqi Ministry of Health and private insurers alike. In an economy still stabilizing after years of reconstruction, efficiency is key.</w:t>
      </w:r>
    </w:p>
    <w:p>
      <w:pPr>
        <w:pStyle w:val="BodyText"/>
      </w:pPr>
      <w:r>
        <w:t xml:space="preserve">Moreover, a robust physiotherapy sector contributes to workforce productivity. Many citizens in</w:t>
      </w:r>
      <w:r>
        <w:t xml:space="preserve"> </w:t>
      </w:r>
      <w:r>
        <w:rPr>
          <w:bCs/>
          <w:b/>
        </w:rPr>
        <w:t xml:space="preserve">Iraq Baghdad</w:t>
      </w:r>
      <w:r>
        <w:t xml:space="preserve"> </w:t>
      </w:r>
      <w:r>
        <w:t xml:space="preserve">work in physically demanding jobs or rely on their physical health for daily livelihoods. By addressing musculoskeletal disorders and occupational injuries early on through the intervention of a qualified</w:t>
      </w:r>
      <w:r>
        <w:t xml:space="preserve"> </w:t>
      </w:r>
      <w:r>
        <w:rPr>
          <w:bCs/>
          <w:b/>
        </w:rPr>
        <w:t xml:space="preserve">Physiotherapist</w:t>
      </w:r>
      <w:r>
        <w:t xml:space="preserve">, the city can reduce absenteeism and maintain economic momentum. This is particularly relevant for returning veterans and those recovering from industrial accidents, ensuring they can reintegrate into society with dignity and independence.</w:t>
      </w:r>
    </w:p>
    <w:bookmarkEnd w:id="22"/>
    <w:bookmarkStart w:id="23" w:name="X5d6104693cc93392d53ce3cef0b97a678dd3bcf"/>
    <w:p>
      <w:pPr>
        <w:pStyle w:val="Heading2"/>
      </w:pPr>
      <w:r>
        <w:t xml:space="preserve">The Future: Education, Technology, and Specialization</w:t>
      </w:r>
    </w:p>
    <w:p>
      <w:pPr>
        <w:pStyle w:val="FirstParagraph"/>
      </w:pPr>
      <w:r>
        <w:t xml:space="preserve">The future of physiotherapy in</w:t>
      </w:r>
      <w:r>
        <w:t xml:space="preserve"> </w:t>
      </w:r>
      <w:r>
        <w:rPr>
          <w:bCs/>
          <w:b/>
        </w:rPr>
        <w:t xml:space="preserve">Iraq Baghdad</w:t>
      </w:r>
      <w:r>
        <w:t xml:space="preserve"> </w:t>
      </w:r>
      <w:r>
        <w:t xml:space="preserve">lies in education and specialization. There is a pressing need for advanced training programs that equip local practitioners with the latest techniques in neurorehabilitation, pediatric therapy, and sports medicine. Universities within the city are beginning to expand their physiotherapy curricula, focusing on evidence-based practice. This academic rigor ensures that every</w:t>
      </w:r>
      <w:r>
        <w:t xml:space="preserve"> </w:t>
      </w:r>
      <w:r>
        <w:rPr>
          <w:bCs/>
          <w:b/>
        </w:rPr>
        <w:t xml:space="preserve">Physiotherapist</w:t>
      </w:r>
      <w:r>
        <w:t xml:space="preserve"> </w:t>
      </w:r>
      <w:r>
        <w:t xml:space="preserve">graduating from a local institution is not only competent but also innovative.</w:t>
      </w:r>
    </w:p>
    <w:p>
      <w:pPr>
        <w:pStyle w:val="BodyText"/>
      </w:pPr>
      <w:r>
        <w:t xml:space="preserve">Additionally, the integration of technology is reshaping the field. Tele-rehabilitation and digital health tools are becoming increasingly relevant in urban centers like Baghdad. A modern</w:t>
      </w:r>
      <w:r>
        <w:t xml:space="preserve"> </w:t>
      </w:r>
      <w:r>
        <w:rPr>
          <w:bCs/>
          <w:b/>
        </w:rPr>
        <w:t xml:space="preserve">Physiotherapist</w:t>
      </w:r>
      <w:r>
        <w:t xml:space="preserve"> </w:t>
      </w:r>
      <w:r>
        <w:t xml:space="preserve">utilizes these technologies to monitor patient progress remotely, offering continuity of care even when physical visits are difficult. As</w:t>
      </w:r>
      <w:r>
        <w:t xml:space="preserve"> </w:t>
      </w:r>
      <w:r>
        <w:rPr>
          <w:bCs/>
          <w:b/>
        </w:rPr>
        <w:t xml:space="preserve">Iraq Baghdad</w:t>
      </w:r>
      <w:r>
        <w:t xml:space="preserve"> </w:t>
      </w:r>
      <w:r>
        <w:t xml:space="preserve">continues to digitize its infrastructure, the synergy between technology and human touch will define the next generation of physiotherapy services.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Iraq Baghdad</w:t>
      </w:r>
      <w:r>
        <w:t xml:space="preserve">Iraq Baghdad looks toward a future of peace and prosperity, the investment in physiotherapy services must be seen as an investment in human capital. By empowering local</w:t>
      </w:r>
      <w:r>
        <w:t xml:space="preserve"> </w:t>
      </w:r>
      <w:r>
        <w:rPr>
          <w:bCs/>
          <w:b/>
        </w:rPr>
        <w:t xml:space="preserve">Physiotherapist</w:t>
      </w:r>
      <w:r>
        <w:t xml:space="preserve">s with better resources, education, and recognition, the healthcare system of Baghdad can ensure that its citizens not only survive their illnesses or injuries but recover fully to lead active, fulfilling lives. The journey of rehabilitation is personal and profound, and it requires the dedicated expertise that only a true</w:t>
      </w:r>
      <w:r>
        <w:t xml:space="preserve"> </w:t>
      </w:r>
      <w:r>
        <w:rPr>
          <w:bCs/>
          <w:b/>
        </w:rPr>
        <w:t xml:space="preserve">Physiotherapist</w:t>
      </w:r>
      <w:r>
        <w:t xml:space="preserve"> </w:t>
      </w:r>
      <w:r>
        <w:t xml:space="preserve">can provide in the heart of</w:t>
      </w:r>
      <w:r>
        <w:t xml:space="preserve"> </w:t>
      </w:r>
      <w:r>
        <w:rPr>
          <w:bCs/>
          <w:b/>
        </w:rPr>
        <w:t xml:space="preserve">Iraq Baghdad</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the Rehabilitation Landscape of Iraq, Baghdad</dc:title>
  <dc:creator/>
  <cp:keywords/>
  <dcterms:created xsi:type="dcterms:W3CDTF">2026-07-29T02:51:22Z</dcterms:created>
  <dcterms:modified xsi:type="dcterms:W3CDTF">2026-07-29T02:51:22Z</dcterms:modified>
</cp:coreProperties>
</file>

<file path=docProps/custom.xml><?xml version="1.0" encoding="utf-8"?>
<Properties xmlns="http://schemas.openxmlformats.org/officeDocument/2006/custom-properties" xmlns:vt="http://schemas.openxmlformats.org/officeDocument/2006/docPropsVTypes"/>
</file>