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c5c842e96584d3d6c5711093c5c8925f23a28d1"/>
    <w:p>
      <w:pPr>
        <w:pStyle w:val="Heading1"/>
      </w:pPr>
      <w:r>
        <w:t xml:space="preserve">The Evolving Role of the Physiotherapist in South Korea Seoul</w:t>
      </w:r>
    </w:p>
    <w:p>
      <w:pPr>
        <w:pStyle w:val="FirstParagraph"/>
      </w:pPr>
      <w:r>
        <w:t xml:space="preserve">In the dynamic and rapidly modernizing landscape of urban healthcare, few professions have seen as profound a transformation as that of the physiotherapist. Nowhere is this shift more evident than in</w:t>
      </w:r>
      <w:r>
        <w:t xml:space="preserve"> </w:t>
      </w:r>
      <w:r>
        <w:rPr>
          <w:bCs/>
          <w:b/>
        </w:rPr>
        <w:t xml:space="preserve">South Korea Seoul</w:t>
      </w:r>
      <w:r>
        <w:t xml:space="preserve">, a metropolis that serves as both the cultural heartbeat and medical hub of the nation. As South Korea faces one of the world's fastest-aging populations alongside high-stress urban lifestyles, the demand for specialized rehabilitation services has skyrocketed. This essay explores how a</w:t>
      </w:r>
      <w:r>
        <w:t xml:space="preserve"> </w:t>
      </w:r>
      <w:r>
        <w:rPr>
          <w:bCs/>
          <w:b/>
        </w:rPr>
        <w:t xml:space="preserve">Physiotherapist</w:t>
      </w:r>
      <w:r>
        <w:t xml:space="preserve"> </w:t>
      </w:r>
      <w:r>
        <w:t xml:space="preserve">operates within this unique context in</w:t>
      </w:r>
      <w:r>
        <w:t xml:space="preserve"> </w:t>
      </w:r>
      <w:r>
        <w:rPr>
          <w:bCs/>
          <w:b/>
        </w:rPr>
        <w:t xml:space="preserve">South Korea Seoul</w:t>
      </w:r>
      <w:r>
        <w:t xml:space="preserve">, examining the intersection of traditional medical frameworks, technological advancement, and shifting public perceptions.</w:t>
      </w:r>
    </w:p>
    <w:bookmarkStart w:id="20" w:name="X69d10d6b5bf324d555d8aafbee65d32a03a0fad"/>
    <w:p>
      <w:pPr>
        <w:pStyle w:val="Heading2"/>
      </w:pPr>
      <w:r>
        <w:t xml:space="preserve">The Demographic Catalyst: An Aging Society and Urban Stressors</w:t>
      </w:r>
    </w:p>
    <w:p>
      <w:pPr>
        <w:pStyle w:val="FirstParagraph"/>
      </w:pPr>
      <w:r>
        <w:t xml:space="preserve">To understand the necessity of physiotherapy in this region, one must first look at the demographic reality of</w:t>
      </w:r>
      <w:r>
        <w:t xml:space="preserve"> </w:t>
      </w:r>
      <w:r>
        <w:rPr>
          <w:bCs/>
          <w:b/>
        </w:rPr>
        <w:t xml:space="preserve">South Korea Seoul</w:t>
      </w:r>
      <w:r>
        <w:t xml:space="preserve">. The capital city is home to millions of residents, many of whom are seniors seeking to maintain independence. South Korea has transitioned into a "super-aged" society at an unprecedented speed. Consequently, the prevalence of degenerative diseases such as osteoarthritis, stroke sequelae, and Parkinson’s disease has surged in</w:t>
      </w:r>
      <w:r>
        <w:t xml:space="preserve"> </w:t>
      </w:r>
      <w:r>
        <w:rPr>
          <w:bCs/>
          <w:b/>
        </w:rPr>
        <w:t xml:space="preserve">South Korea Seoul</w:t>
      </w:r>
      <w:r>
        <w:t xml:space="preserve">. For the elderly population living in high-rise apartments typical of this dense urban environment, mobility is not just a comfort but a necessity for survival. Herein lies the primary role of the</w:t>
      </w:r>
      <w:r>
        <w:t xml:space="preserve"> </w:t>
      </w:r>
      <w:r>
        <w:rPr>
          <w:bCs/>
          <w:b/>
        </w:rPr>
        <w:t xml:space="preserve">Physiotherapist</w:t>
      </w:r>
      <w:r>
        <w:t xml:space="preserve">: to act as a guardian of functional independence.</w:t>
      </w:r>
    </w:p>
    <w:p>
      <w:pPr>
        <w:pStyle w:val="BodyText"/>
      </w:pPr>
      <w:r>
        <w:t xml:space="preserve">Beyond geriatric care, there is another critical demographic driving the demand for physiotherapy in</w:t>
      </w:r>
      <w:r>
        <w:t xml:space="preserve"> </w:t>
      </w:r>
      <w:r>
        <w:rPr>
          <w:bCs/>
          <w:b/>
        </w:rPr>
        <w:t xml:space="preserve">South Korea Seoul</w:t>
      </w:r>
      <w:r>
        <w:t xml:space="preserve">: the working-age population. The city is known for its intense work culture, long hours, and sedentary office environments. It is increasingly common to see young professionals suffering from chronic lower back pain, cervical spondylosis ("tech neck"), and repetitive strain injuries. In this context, the</w:t>
      </w:r>
      <w:r>
        <w:t xml:space="preserve"> </w:t>
      </w:r>
      <w:r>
        <w:rPr>
          <w:bCs/>
          <w:b/>
        </w:rPr>
        <w:t xml:space="preserve">Physiotherapist</w:t>
      </w:r>
      <w:r>
        <w:t xml:space="preserve"> </w:t>
      </w:r>
      <w:r>
        <w:t xml:space="preserve">has evolved from a post-injury rehabilitator to a proactive health consultant who addresses ergonomic issues and musculoskeletal imbalances before they become debilitating.</w:t>
      </w:r>
    </w:p>
    <w:bookmarkEnd w:id="20"/>
    <w:bookmarkStart w:id="21" w:name="Xd9b5b83573552005c419ce04247244a23d10077"/>
    <w:p>
      <w:pPr>
        <w:pStyle w:val="Heading2"/>
      </w:pPr>
      <w:r>
        <w:t xml:space="preserve">Bridging the Gap: Rehabilitation in Private Clinics vs. Hospitals</w:t>
      </w:r>
    </w:p>
    <w:p>
      <w:pPr>
        <w:pStyle w:val="FirstParagraph"/>
      </w:pPr>
      <w:r>
        <w:t xml:space="preserve">The structure of healthcare in</w:t>
      </w:r>
      <w:r>
        <w:t xml:space="preserve"> </w:t>
      </w:r>
      <w:r>
        <w:rPr>
          <w:bCs/>
          <w:b/>
        </w:rPr>
        <w:t xml:space="preserve">South Korea Seoul</w:t>
      </w:r>
      <w:r>
        <w:t xml:space="preserve"> </w:t>
      </w:r>
      <w:r>
        <w:t xml:space="preserve">differs significantly from Western models, and this directly impacts the practice of a</w:t>
      </w:r>
      <w:r>
        <w:t xml:space="preserve"> </w:t>
      </w:r>
      <w:r>
        <w:rPr>
          <w:bCs/>
          <w:b/>
        </w:rPr>
        <w:t xml:space="preserve">Physiotherapist</w:t>
      </w:r>
      <w:r>
        <w:t xml:space="preserve">. In many large hospitals across the city, medical care is heavily physician-centric. While necessary for acute cases, this model often leaves limited time for detailed, one-on-one rehabilitation sessions. Patients may spend only minutes per day with a therapist under strict supervision. Recognizing this gap in care quality and continuity, a robust network of private rehabilitation clinics has emerged throughout the neighborhoods of</w:t>
      </w:r>
      <w:r>
        <w:t xml:space="preserve"> </w:t>
      </w:r>
      <w:r>
        <w:rPr>
          <w:bCs/>
          <w:b/>
        </w:rPr>
        <w:t xml:space="preserve">South Korea Seoul</w:t>
      </w:r>
      <w:r>
        <w:t xml:space="preserve">.</w:t>
      </w:r>
    </w:p>
    <w:p>
      <w:pPr>
        <w:pStyle w:val="BodyText"/>
      </w:pPr>
      <w:r>
        <w:t xml:space="preserve">In these private settings, the role of the</w:t>
      </w:r>
      <w:r>
        <w:t xml:space="preserve"> </w:t>
      </w:r>
      <w:r>
        <w:rPr>
          <w:bCs/>
          <w:b/>
        </w:rPr>
        <w:t xml:space="preserve">Physiotherapist</w:t>
      </w:r>
      <w:r>
        <w:t xml:space="preserve"> </w:t>
      </w:r>
      <w:r>
        <w:t xml:space="preserve">expands considerably. They are granted more autonomy to design personalized treatment plans that address not only physical symptoms but also lifestyle factors. In districts like Gangnam or Mapo, high-end clinics offer holistic approaches that integrate manual therapy with modern diagnostic tools. The</w:t>
      </w:r>
      <w:r>
        <w:t xml:space="preserve"> </w:t>
      </w:r>
      <w:r>
        <w:rPr>
          <w:bCs/>
          <w:b/>
        </w:rPr>
        <w:t xml:space="preserve">Physiotherapist</w:t>
      </w:r>
      <w:r>
        <w:t xml:space="preserve"> </w:t>
      </w:r>
      <w:r>
        <w:t xml:space="preserve">becomes a central figure in the patient’s journey, providing the consistent follow-up care that large hospitals often cannot sustain due to resource constraints.</w:t>
      </w:r>
    </w:p>
    <w:bookmarkEnd w:id="21"/>
    <w:bookmarkStart w:id="22" w:name="X40a3c06dccaf0a2ccb6c2304d6fc15192f751c7"/>
    <w:p>
      <w:pPr>
        <w:pStyle w:val="Heading2"/>
      </w:pPr>
      <w:r>
        <w:t xml:space="preserve">The Technological Integration: High-Tech Rehabilitation</w:t>
      </w:r>
    </w:p>
    <w:p>
      <w:pPr>
        <w:pStyle w:val="FirstParagraph"/>
      </w:pPr>
      <w:r>
        <w:rPr>
          <w:bCs/>
          <w:b/>
        </w:rPr>
        <w:t xml:space="preserve">South Korea Seoul</w:t>
      </w:r>
      <w:r>
        <w:t xml:space="preserve"> </w:t>
      </w:r>
      <w:r>
        <w:t xml:space="preserve">is globally recognized as a leader in technology adoption, and healthcare is no exception. For the modern</w:t>
      </w:r>
      <w:r>
        <w:t xml:space="preserve"> </w:t>
      </w:r>
      <w:r>
        <w:rPr>
          <w:bCs/>
          <w:b/>
        </w:rPr>
        <w:t xml:space="preserve">Physiotherapist</w:t>
      </w:r>
      <w:r>
        <w:t xml:space="preserve">, proficiency in using advanced technological aids is no longer optional but essential. In clinics throughout the city, one can find gait analysis systems powered by artificial intelligence, robotic exoskeletons for stroke victims, and virtual reality platforms designed to make balance training engaging for elderly patients.</w:t>
      </w:r>
    </w:p>
    <w:p>
      <w:pPr>
        <w:pStyle w:val="BodyText"/>
      </w:pPr>
      <w:r>
        <w:t xml:space="preserve">This technological integration allows the</w:t>
      </w:r>
      <w:r>
        <w:t xml:space="preserve"> </w:t>
      </w:r>
      <w:r>
        <w:rPr>
          <w:bCs/>
          <w:b/>
        </w:rPr>
        <w:t xml:space="preserve">Physiotherapist</w:t>
      </w:r>
      <w:r>
        <w:t xml:space="preserve"> </w:t>
      </w:r>
      <w:r>
        <w:t xml:space="preserve">to provide data-driven care. Instead of relying solely on subjective patient reports, therapists can use motion capture sensors to precisely measure progress in range of motion or muscle activation. This objective data is crucial in a competitive medical market like</w:t>
      </w:r>
      <w:r>
        <w:t xml:space="preserve"> </w:t>
      </w:r>
      <w:r>
        <w:rPr>
          <w:bCs/>
          <w:b/>
        </w:rPr>
        <w:t xml:space="preserve">South Korea Seoul</w:t>
      </w:r>
      <w:r>
        <w:t xml:space="preserve">, where patients are increasingly informed and expect measurable results. The synergy between human expertise and robotic precision defines the cutting-edge practice of physiotherapy in this region.</w:t>
      </w:r>
    </w:p>
    <w:bookmarkEnd w:id="22"/>
    <w:bookmarkStart w:id="23" w:name="cultural-nuances-and-patient-education"/>
    <w:p>
      <w:pPr>
        <w:pStyle w:val="Heading2"/>
      </w:pPr>
      <w:r>
        <w:t xml:space="preserve">Cultural Nuances and Patient Education</w:t>
      </w:r>
    </w:p>
    <w:p>
      <w:pPr>
        <w:pStyle w:val="FirstParagraph"/>
      </w:pPr>
      <w:r>
        <w:t xml:space="preserve">A critical aspect of being a</w:t>
      </w:r>
      <w:r>
        <w:t xml:space="preserve"> </w:t>
      </w:r>
      <w:r>
        <w:rPr>
          <w:bCs/>
          <w:b/>
        </w:rPr>
        <w:t xml:space="preserve">Physiotherapist</w:t>
      </w:r>
      <w:r>
        <w:t xml:space="preserve"> </w:t>
      </w:r>
      <w:r>
        <w:t xml:space="preserve">in</w:t>
      </w:r>
      <w:r>
        <w:t xml:space="preserve"> </w:t>
      </w:r>
      <w:r>
        <w:rPr>
          <w:bCs/>
          <w:b/>
        </w:rPr>
        <w:t xml:space="preserve">South Korea Seoul</w:t>
      </w:r>
      <w:r>
        <w:t xml:space="preserve">, or indeed anywhere, is the ability to navigate cultural expectations. Korean culture places a high value on hierarchy and respect for authority figures. Historically, patients might have viewed the doctor as the sole decision-maker, viewing therapists as assistants who simply execute prescribed orders. However, this paradigm is shifting rapidly among younger generations in</w:t>
      </w:r>
      <w:r>
        <w:t xml:space="preserve"> </w:t>
      </w:r>
      <w:r>
        <w:rPr>
          <w:bCs/>
          <w:b/>
        </w:rPr>
        <w:t xml:space="preserve">South Korea Seoul</w:t>
      </w:r>
      <w:r>
        <w:t xml:space="preserve">.</w:t>
      </w:r>
    </w:p>
    <w:p>
      <w:pPr>
        <w:pStyle w:val="BodyText"/>
      </w:pPr>
      <w:r>
        <w:t xml:space="preserve">The modern</w:t>
      </w:r>
      <w:r>
        <w:t xml:space="preserve"> </w:t>
      </w:r>
      <w:r>
        <w:rPr>
          <w:bCs/>
          <w:b/>
        </w:rPr>
        <w:t xml:space="preserve">Physiotherapist</w:t>
      </w:r>
      <w:r>
        <w:t xml:space="preserve"> </w:t>
      </w:r>
      <w:r>
        <w:t xml:space="preserve">must now act not only as a clinician but also as an educator and advocate. They must empower patients to take ownership of their recovery through home exercise programs and lifestyle modifications. Effective communication is key; explaining the "why" behind a treatment plan in a way that respects traditional values while promoting modern self-care practices is a delicate art. Furthermore, with the influx of international residents and tourists in</w:t>
      </w:r>
      <w:r>
        <w:t xml:space="preserve"> </w:t>
      </w:r>
      <w:r>
        <w:rPr>
          <w:bCs/>
          <w:b/>
        </w:rPr>
        <w:t xml:space="preserve">South Korea Seoul</w:t>
      </w:r>
      <w:r>
        <w:t xml:space="preserve">, multilingual capabilities are becoming an increasingly valuable asset for</w:t>
      </w:r>
      <w:r>
        <w:t xml:space="preserve"> </w:t>
      </w:r>
      <w:r>
        <w:rPr>
          <w:bCs/>
          <w:b/>
        </w:rPr>
        <w:t xml:space="preserve">Physiotherapists</w:t>
      </w:r>
      <w:r>
        <w:t xml:space="preserve">, allowing them to serve a diverse global community.</w:t>
      </w:r>
    </w:p>
    <w:bookmarkEnd w:id="23"/>
    <w:bookmarkStart w:id="24" w:name="Xb6b719ce87cfdee544384b2284e03244b966ee3"/>
    <w:p>
      <w:pPr>
        <w:pStyle w:val="Heading2"/>
      </w:pPr>
      <w:r>
        <w:t xml:space="preserve">The Future Outlook: Public Health and Prevention</w:t>
      </w:r>
    </w:p>
    <w:p>
      <w:pPr>
        <w:pStyle w:val="FirstParagraph"/>
      </w:pPr>
      <w:r>
        <w:t xml:space="preserve">Looking ahead, the integration of physiotherapy into public health policy in</w:t>
      </w:r>
      <w:r>
        <w:t xml:space="preserve"> </w:t>
      </w:r>
      <w:r>
        <w:rPr>
          <w:bCs/>
          <w:b/>
        </w:rPr>
        <w:t xml:space="preserve">South Korea Seoul</w:t>
      </w:r>
      <w:r>
        <w:t xml:space="preserve"> </w:t>
      </w:r>
      <w:r>
        <w:t xml:space="preserve">is expected to deepen. As healthcare costs continue to rise due to the aging population, there is a growing governmental and societal emphasis on prevention over cure. The</w:t>
      </w:r>
      <w:r>
        <w:t xml:space="preserve"> </w:t>
      </w:r>
      <w:r>
        <w:rPr>
          <w:bCs/>
          <w:b/>
        </w:rPr>
        <w:t xml:space="preserve">Physiotherapist</w:t>
      </w:r>
      <w:r>
        <w:t xml:space="preserve"> </w:t>
      </w:r>
      <w:r>
        <w:t xml:space="preserve">is poised to play a pivotal role in community wellness programs, corporate health initiatives, and sports medicine at both amateur and professional levels.</w:t>
      </w:r>
    </w:p>
    <w:p>
      <w:pPr>
        <w:pStyle w:val="BodyText"/>
      </w:pPr>
      <w:r>
        <w:t xml:space="preserve">In conclusion, the profession of the</w:t>
      </w:r>
      <w:r>
        <w:t xml:space="preserve"> </w:t>
      </w:r>
      <w:r>
        <w:rPr>
          <w:bCs/>
          <w:b/>
        </w:rPr>
        <w:t xml:space="preserve">Physiotherapist</w:t>
      </w:r>
      <w:r>
        <w:t xml:space="preserve"> </w:t>
      </w:r>
      <w:r>
        <w:t xml:space="preserve">in</w:t>
      </w:r>
      <w:r>
        <w:t xml:space="preserve"> </w:t>
      </w:r>
      <w:r>
        <w:rPr>
          <w:bCs/>
          <w:b/>
        </w:rPr>
        <w:t xml:space="preserve">South Korea Seoul</w:t>
      </w:r>
      <w:r>
        <w:t xml:space="preserve"> </w:t>
      </w:r>
      <w:r>
        <w:t xml:space="preserve">is undergoing a significant metamorphosis. Driven by demographic shifts, technological innovation, and changing patient expectations, this role has expanded well beyond basic rehabilitation. It now encompasses preventive care, chronic disease management, and holistic wellness consulting. As</w:t>
      </w:r>
      <w:r>
        <w:t xml:space="preserve"> </w:t>
      </w:r>
      <w:r>
        <w:rPr>
          <w:bCs/>
          <w:b/>
        </w:rPr>
        <w:t xml:space="preserve">South Korea Seoul</w:t>
      </w:r>
      <w:r>
        <w:t xml:space="preserve"> </w:t>
      </w:r>
      <w:r>
        <w:t xml:space="preserve">continues to set trends in urban living and medical technology, the</w:t>
      </w:r>
      <w:r>
        <w:t xml:space="preserve"> </w:t>
      </w:r>
      <w:r>
        <w:rPr>
          <w:bCs/>
          <w:b/>
        </w:rPr>
        <w:t xml:space="preserve">Physiotherapist</w:t>
      </w:r>
      <w:r>
        <w:t xml:space="preserve"> </w:t>
      </w:r>
      <w:r>
        <w:t xml:space="preserve">remains at the forefront of ensuring that its residents can move with freedom, dignity, and strength throughout their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South Korea Seoul</dc:title>
  <dc:creator/>
  <dc:language>en</dc:language>
  <cp:keywords/>
  <dcterms:created xsi:type="dcterms:W3CDTF">2026-07-29T14:31:51Z</dcterms:created>
  <dcterms:modified xsi:type="dcterms:W3CDTF">2026-07-29T14:31:51Z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