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Tashkent,</w:t>
      </w:r>
      <w:r>
        <w:t xml:space="preserve"> </w:t>
      </w:r>
      <w:r>
        <w:t xml:space="preserve">Uzbekistan</w:t>
      </w:r>
    </w:p>
    <w:bookmarkStart w:id="27" w:name="X5ba3c57e3dbb3469571dba5cbed5ab14472104f"/>
    <w:p>
      <w:pPr>
        <w:pStyle w:val="Heading1"/>
      </w:pPr>
      <w:r>
        <w:t xml:space="preserve">The Healing Hands of Progress: The Critical Role of the Physiotherapist in Tashkent, Uzbekistan</w:t>
      </w:r>
    </w:p>
    <w:p>
      <w:pPr>
        <w:pStyle w:val="FirstParagraph"/>
      </w:pPr>
      <w:r>
        <w:t xml:space="preserve">In the heart of Central Asia, where ancient Silk Road history meets rapid modernization, a quiet but profound transformation is taking place within healthcare systems. This transformation is driven by a deepening understanding of holistic health and rehabilitation. At the center of this medical evolution stands the</w:t>
      </w:r>
      <w:r>
        <w:t xml:space="preserve"> </w:t>
      </w:r>
      <w:r>
        <w:rPr>
          <w:bCs/>
          <w:b/>
        </w:rPr>
        <w:t xml:space="preserve">Physiotherapist</w:t>
      </w:r>
      <w:r>
        <w:t xml:space="preserve">, a professional whose role is expanding beyond traditional rehabilitation to become an essential pillar of public health in Uzbekistan Tashkent. As the capital city undergoes significant urban development and demographic shifts, the demand for specialized physiotherapy services has never been greater. This essay explores how the profession of a</w:t>
      </w:r>
      <w:r>
        <w:t xml:space="preserve"> </w:t>
      </w:r>
      <w:r>
        <w:rPr>
          <w:bCs/>
          <w:b/>
        </w:rPr>
        <w:t xml:space="preserve">Physiotherapist</w:t>
      </w:r>
      <w:r>
        <w:t xml:space="preserve"> </w:t>
      </w:r>
      <w:r>
        <w:t xml:space="preserve">contributes to societal well-being, addresses specific local health challenges, and adapts to the unique cultural and environmental context of Uzbekistan Tashkent.</w:t>
      </w:r>
    </w:p>
    <w:bookmarkStart w:id="20" w:name="X073e5af8a3ebd1d7cbf3ca6ee82c1ef67282f5d"/>
    <w:p>
      <w:pPr>
        <w:pStyle w:val="Heading2"/>
      </w:pPr>
      <w:r>
        <w:t xml:space="preserve">The Historical Context and Modern Shift in Healthcare</w:t>
      </w:r>
    </w:p>
    <w:p>
      <w:pPr>
        <w:pStyle w:val="FirstParagraph"/>
      </w:pPr>
      <w:r>
        <w:t xml:space="preserve">To understand the current importance of a</w:t>
      </w:r>
      <w:r>
        <w:t xml:space="preserve"> </w:t>
      </w:r>
      <w:r>
        <w:rPr>
          <w:bCs/>
          <w:b/>
        </w:rPr>
        <w:t xml:space="preserve">Physiotherapist</w:t>
      </w:r>
      <w:r>
        <w:t xml:space="preserve">, one must first acknowledge the historical trajectory of healthcare in Uzbekistan. For decades, Soviet-era medical models prioritized acute care—treating illnesses once they had occurred—rather than prevention and long-term functional recovery. However, post-independence reforms have gradually introduced Western standards of rehabilitation medicine. In recent years, the government of Uzbekistan has invested heavily in renovating hospitals and introducing new medical technologies. Yet, technology alone cannot restore function; it requires skilled human intervention.</w:t>
      </w:r>
    </w:p>
    <w:p>
      <w:pPr>
        <w:pStyle w:val="BodyText"/>
      </w:pPr>
      <w:r>
        <w:t xml:space="preserve">This is where the</w:t>
      </w:r>
      <w:r>
        <w:t xml:space="preserve"> </w:t>
      </w:r>
      <w:r>
        <w:rPr>
          <w:bCs/>
          <w:b/>
        </w:rPr>
        <w:t xml:space="preserve">Physiotherapist</w:t>
      </w:r>
      <w:r>
        <w:t xml:space="preserve"> </w:t>
      </w:r>
      <w:r>
        <w:t xml:space="preserve">becomes indispensable. In Uzbekistan Tashkent, clinics and rehabilitation centers are increasingly recognizing that recovery from surgery, stroke, or trauma is not merely about wound healing but about restoring quality of life. The shift from a curative-only model to a holistic wellness model has elevated the status of physiotherapy from an optional luxury to a medical necessity.</w:t>
      </w:r>
    </w:p>
    <w:bookmarkEnd w:id="20"/>
    <w:bookmarkStart w:id="21" w:name="X952f2086a20f458c71fce7c8adc0667f69d3eb7"/>
    <w:p>
      <w:pPr>
        <w:pStyle w:val="Heading2"/>
      </w:pPr>
      <w:r>
        <w:t xml:space="preserve">Addressing Specific Health Challenges in Tashkent</w:t>
      </w:r>
    </w:p>
    <w:p>
      <w:pPr>
        <w:pStyle w:val="FirstParagraph"/>
      </w:pPr>
      <w:r>
        <w:t xml:space="preserve">The urban landscape of Uzbekistan Tashkent presents unique health challenges that require targeted physiotherapeutic interventions. Firstly, there is the issue of non-communicable diseases (NCDs). Like many rapidly developing nations, Uzbekistan faces a rising prevalence of cardiovascular diseases and diabetes. These conditions often lead to complications such as neuropathy or reduced mobility. A skilled</w:t>
      </w:r>
      <w:r>
        <w:t xml:space="preserve"> </w:t>
      </w:r>
      <w:r>
        <w:rPr>
          <w:bCs/>
          <w:b/>
        </w:rPr>
        <w:t xml:space="preserve">Physiotherapist</w:t>
      </w:r>
      <w:r>
        <w:t xml:space="preserve"> </w:t>
      </w:r>
      <w:r>
        <w:t xml:space="preserve">plays a crucial role in managing these chronic conditions through exercise prescription, pain management techniques, and education on lifestyle modifications.</w:t>
      </w:r>
    </w:p>
    <w:p>
      <w:pPr>
        <w:pStyle w:val="BodyText"/>
      </w:pPr>
      <w:r>
        <w:t xml:space="preserve">Secondly, the occupational health needs of Tashkent’s growing workforce are significant. As the city expands its industrial and service sectors, workplace injuries and musculoskeletal disorders (MSDs) have become common issues. Repetitive strain injuries from desk jobs or physical labor in construction and manufacturing require immediate attention. Here, the</w:t>
      </w:r>
      <w:r>
        <w:t xml:space="preserve"> </w:t>
      </w:r>
      <w:r>
        <w:rPr>
          <w:bCs/>
          <w:b/>
        </w:rPr>
        <w:t xml:space="preserve">Physiotherapist</w:t>
      </w:r>
      <w:r>
        <w:t xml:space="preserve"> </w:t>
      </w:r>
      <w:r>
        <w:t xml:space="preserve">acts not just as a healer but as a preventive specialist, designing ergonomic programs to protect workers’ long-term health.</w:t>
      </w:r>
    </w:p>
    <w:bookmarkEnd w:id="21"/>
    <w:bookmarkStart w:id="22" w:name="the-aging-population-and-geriatric-care"/>
    <w:p>
      <w:pPr>
        <w:pStyle w:val="Heading2"/>
      </w:pPr>
      <w:r>
        <w:t xml:space="preserve">The Aging Population and Geriatric Care</w:t>
      </w:r>
    </w:p>
    <w:p>
      <w:pPr>
        <w:pStyle w:val="FirstParagraph"/>
      </w:pPr>
      <w:r>
        <w:t xml:space="preserve">A critical demographic factor shaping healthcare policy in Uzbekistan Tashkent is the aging population. As life expectancy increases due to better medical infrastructure, so does the prevalence of age-related conditions such as osteoarthritis, osteoporosis, and balance disorders. Falls among the elderly are a major cause of morbidity and social isolation.</w:t>
      </w:r>
    </w:p>
    <w:p>
      <w:pPr>
        <w:pStyle w:val="BodyText"/>
      </w:pPr>
      <w:r>
        <w:t xml:space="preserve">In this context, the</w:t>
      </w:r>
      <w:r>
        <w:t xml:space="preserve"> </w:t>
      </w:r>
      <w:r>
        <w:rPr>
          <w:bCs/>
          <w:b/>
        </w:rPr>
        <w:t xml:space="preserve">Physiotherapist</w:t>
      </w:r>
      <w:r>
        <w:t xml:space="preserve"> </w:t>
      </w:r>
      <w:r>
        <w:t xml:space="preserve">is vital for geriatric care. Through tailored balance training, strength conditioning, and fall-prevention strategies, physiotherapists enable older adults in Tashkent to maintain independence. This reduces the burden on hospital resources and allows seniors to remain active members of their families and communities. The cultural value placed on respecting elders in Uzbekistan amplifies the social impact of effective geriatric physiotherapy, bridging generations through improved care.</w:t>
      </w:r>
    </w:p>
    <w:bookmarkEnd w:id="22"/>
    <w:bookmarkStart w:id="23" w:name="sports-medicine-and-youth-development"/>
    <w:p>
      <w:pPr>
        <w:pStyle w:val="Heading2"/>
      </w:pPr>
      <w:r>
        <w:t xml:space="preserve">Sports Medicine and Youth Development</w:t>
      </w:r>
    </w:p>
    <w:p>
      <w:pPr>
        <w:pStyle w:val="FirstParagraph"/>
      </w:pPr>
      <w:r>
        <w:t xml:space="preserve">Uzbekistan has a rich tradition in combat sports such as wrestling, boxing, and judo. With Tashkent hosting international sporting events like the World Wrestling Championships and various football tournaments, there is a heightened focus on elite athletic performance. The role of the</w:t>
      </w:r>
      <w:r>
        <w:t xml:space="preserve"> </w:t>
      </w:r>
      <w:r>
        <w:rPr>
          <w:bCs/>
          <w:b/>
        </w:rPr>
        <w:t xml:space="preserve">Physiotherapist</w:t>
      </w:r>
      <w:r>
        <w:t xml:space="preserve"> </w:t>
      </w:r>
      <w:r>
        <w:t xml:space="preserve">here extends to high-performance sports medicine.</w:t>
      </w:r>
    </w:p>
    <w:p>
      <w:pPr>
        <w:pStyle w:val="BodyText"/>
      </w:pPr>
      <w:r>
        <w:t xml:space="preserve">Athletes in Uzbekistan Tashkent rely on physiotherapists for injury prevention, rapid recovery from acute trauma, and optimization of physical conditioning. The collaboration between sports scientists and physiotherapists ensures that young talents can train safely while professional athletes extend their careers. This aspect of the profession highlights the global competitiveness of Tashkent’s medical sector, aligning local expertise with international standards.</w:t>
      </w:r>
    </w:p>
    <w:bookmarkEnd w:id="23"/>
    <w:bookmarkStart w:id="24" w:name="X9e8a9182a47222cdcc2e5306de752a41e932eb0"/>
    <w:p>
      <w:pPr>
        <w:pStyle w:val="Heading2"/>
      </w:pPr>
      <w:r>
        <w:t xml:space="preserve">Cultural Integration and Patient Education</w:t>
      </w:r>
    </w:p>
    <w:p>
      <w:pPr>
        <w:pStyle w:val="FirstParagraph"/>
      </w:pPr>
      <w:r>
        <w:t xml:space="preserve">The effectiveness of any healthcare intervention depends heavily on patient compliance and trust. In Uzbekistan Tashkent, building this trust is a nuanced process that requires cultural sensitivity. The modern</w:t>
      </w:r>
      <w:r>
        <w:t xml:space="preserve"> </w:t>
      </w:r>
      <w:r>
        <w:rPr>
          <w:bCs/>
          <w:b/>
        </w:rPr>
        <w:t xml:space="preserve">Physiotherapist</w:t>
      </w:r>
      <w:r>
        <w:t xml:space="preserve"> </w:t>
      </w:r>
      <w:r>
        <w:t xml:space="preserve">must navigate local beliefs about health and illness, often combining evidence-based Western techniques with an understanding of traditional practices.</w:t>
      </w:r>
    </w:p>
    <w:p>
      <w:pPr>
        <w:pStyle w:val="BodyText"/>
      </w:pPr>
      <w:r>
        <w:t xml:space="preserve">Education is a key tool in this process. Many patients in Tashkent may initially view physiotherapy as massage or passive treatment. Educating the public on the active nature of rehabilitation—where the patient participates in their own healing—is a core responsibility of today’s</w:t>
      </w:r>
      <w:r>
        <w:t xml:space="preserve"> </w:t>
      </w:r>
      <w:r>
        <w:rPr>
          <w:bCs/>
          <w:b/>
        </w:rPr>
        <w:t xml:space="preserve">Physiotherapist</w:t>
      </w:r>
      <w:r>
        <w:t xml:space="preserve">. By demystifying treatments and emphasizing empowerment, physiotherapists foster a culture of proactive health management.</w:t>
      </w:r>
    </w:p>
    <w:bookmarkEnd w:id="24"/>
    <w:bookmarkStart w:id="25" w:name="X7a295e837f8cb4093c86a039ed0e1592f1864e7"/>
    <w:p>
      <w:pPr>
        <w:pStyle w:val="Heading2"/>
      </w:pPr>
      <w:r>
        <w:t xml:space="preserve">The Future Outlook: Technology and Accessibility</w:t>
      </w:r>
    </w:p>
    <w:p>
      <w:pPr>
        <w:pStyle w:val="FirstParagraph"/>
      </w:pPr>
      <w:r>
        <w:t xml:space="preserve">Looking ahead, the integration of technology into physiotherapy in Uzbekistan Tashkent promises even greater advancements. Tele-rehabilitation is becoming more accessible, allowing patients in remote areas to consult with specialists in the capital. Virtual reality tools and robotic-assisted therapy are beginning to appear in top-tier clinics, enhancing precision and outcomes.</w:t>
      </w:r>
    </w:p>
    <w:p>
      <w:pPr>
        <w:pStyle w:val="BodyText"/>
      </w:pPr>
      <w:r>
        <w:t xml:space="preserve">However, challenges remain regarding accessibility. While Tashkent boasts advanced facilities, ensuring equitable access for rural populations requires continued investment. The government’s ongoing reforms aim to decentralize healthcare services, which will likely involve training more local physiotherapists in outlying regions to reduce the centralization of care in the capital.</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 Uzbekistan Tashkent is multifaceted, dynamic, and increasingly central to national health goals. From managing chronic diseases and supporting an aging population to enhancing athletic performance and promoting workplace wellness, physiotherapists are at the forefront of improving functional independence and quality of life.</w:t>
      </w:r>
    </w:p>
    <w:p>
      <w:pPr>
        <w:pStyle w:val="BodyText"/>
      </w:pPr>
      <w:r>
        <w:t xml:space="preserve">The trajectory of healthcare in Uzbekistan Tashkent suggests a future where rehabilitation is not an afterthought but a fundamental component of medical care. As infrastructure improves and public awareness grows, the respect for the profession will deepen. For every patient walking again after surgery, every worker returning to duty pain-free, and every senior enjoying independent life, there stands a dedicated</w:t>
      </w:r>
      <w:r>
        <w:t xml:space="preserve"> </w:t>
      </w:r>
      <w:r>
        <w:rPr>
          <w:bCs/>
          <w:b/>
        </w:rPr>
        <w:t xml:space="preserve">Physiotherapist</w:t>
      </w:r>
      <w:r>
        <w:t xml:space="preserve">, contributing to the vibrant health tapestry of modern Uzbekistan Tashkent.</w:t>
      </w:r>
    </w:p>
    <w:p>
      <w:pPr>
        <w:pStyle w:val="BodyText"/>
      </w:pPr>
      <w:r>
        <w:rPr>
          <w:iCs/>
          <w:i/>
        </w:rPr>
        <w:t xml:space="preserve">This essay underscores that the synergy between traditional values, modern medical technology, and human expertise defines the future of rehabilitation in Central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Tashkent, Uzbekistan</dc:title>
  <dc:creator/>
  <dc:language>en</dc:language>
  <cp:keywords/>
  <dcterms:created xsi:type="dcterms:W3CDTF">2026-07-29T12:29:21Z</dcterms:created>
  <dcterms:modified xsi:type="dcterms:W3CDTF">2026-07-29T12:29:21Z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