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e2b8d8deabbeede2dcab5670c0cb40c5f19420"/>
    <w:p>
      <w:pPr>
        <w:pStyle w:val="Heading1"/>
      </w:pPr>
      <w:r>
        <w:t xml:space="preserve">The Enduring Shadow of Power in the Eternal City</w:t>
      </w:r>
      <w:r>
        <w:br/>
      </w:r>
      <w:r>
        <w:t xml:space="preserve">A Study on the Modern Politician in Italy Rome</w:t>
      </w:r>
    </w:p>
    <w:p>
      <w:pPr>
        <w:pStyle w:val="FirstParagraph"/>
      </w:pPr>
      <w:r>
        <w:t xml:space="preserve">The city of</w:t>
      </w:r>
      <w:r>
        <w:t xml:space="preserve"> </w:t>
      </w:r>
      <w:r>
        <w:rPr>
          <w:bCs/>
          <w:b/>
        </w:rPr>
        <w:t xml:space="preserve">Rome</w:t>
      </w:r>
      <w:r>
        <w:t xml:space="preserve">, known to its inhabitants as "La Città Eterna," has long served not merely as a geographical location but as a potent symbol of authority, legacy, and historical continuity. Within these ancient walls, where the ruins of the Roman Forum stand in silent judgment over modern political machinations, the role of the</w:t>
      </w:r>
      <w:r>
        <w:t xml:space="preserve"> </w:t>
      </w:r>
      <w:r>
        <w:t xml:space="preserve">Politician</w:t>
      </w:r>
      <w:r>
        <w:t xml:space="preserve"> </w:t>
      </w:r>
      <w:r>
        <w:t xml:space="preserve">is uniquely fraught with complexity. To understand politics in contemporary</w:t>
      </w:r>
      <w:r>
        <w:t xml:space="preserve"> </w:t>
      </w:r>
      <w:r>
        <w:rPr>
          <w:bCs/>
          <w:b/>
        </w:rPr>
        <w:t xml:space="preserve">Italy Rome</w:t>
      </w:r>
      <w:r>
        <w:t xml:space="preserve">, one must first recognize that it is not conducted in a vacuum; it is performed on a stage built by millennia of empire, republic, and papal rule. The modern politician here operates under the heavy gaze of history, navigating a landscape where tradition clashes violently with the demands of modern European governance.</w:t>
      </w:r>
    </w:p>
    <w:bookmarkStart w:id="20" w:name="Xe5c203cde45fd78d3826a906d9c0f5a9b260729"/>
    <w:p>
      <w:pPr>
        <w:pStyle w:val="Heading2"/>
      </w:pPr>
      <w:r>
        <w:t xml:space="preserve">The Historical Context: A Burden and a Blessing</w:t>
      </w:r>
    </w:p>
    <w:p>
      <w:pPr>
        <w:pStyle w:val="FirstParagraph"/>
      </w:pPr>
      <w:r>
        <w:t xml:space="preserve">In</w:t>
      </w:r>
      <w:r>
        <w:t xml:space="preserve"> </w:t>
      </w:r>
      <w:r>
        <w:rPr>
          <w:bCs/>
          <w:b/>
        </w:rPr>
        <w:t xml:space="preserve">Italy Rome</w:t>
      </w:r>
      <w:r>
        <w:t xml:space="preserve">, politics is inextricably linked to identity. The city is the capital of Italy, yet it retains a distinct soul that often feels disconnected from the bureaucratic machinery of the state. For any</w:t>
      </w:r>
      <w:r>
        <w:t xml:space="preserve"> </w:t>
      </w:r>
      <w:r>
        <w:t xml:space="preserve">Politician</w:t>
      </w:r>
      <w:r>
        <w:t xml:space="preserve"> </w:t>
      </w:r>
      <w:r>
        <w:t xml:space="preserve">seeking power here, understanding this dichotomy is essential. Rome has been a center of power for over two thousand years. From Augustus to Mussolini, and now to the leaders of the Italian Republic, every figure who has attempted to shape the destiny of this city did so while standing on the shoulders—or perhaps in the shadow—of giants.</w:t>
      </w:r>
    </w:p>
    <w:p>
      <w:pPr>
        <w:pStyle w:val="BodyText"/>
      </w:pPr>
      <w:r>
        <w:t xml:space="preserve">This historical weight creates a unique political culture. In other European capitals, politics might be viewed primarily through economic or administrative lenses. In</w:t>
      </w:r>
      <w:r>
        <w:t xml:space="preserve"> </w:t>
      </w:r>
      <w:r>
        <w:rPr>
          <w:bCs/>
          <w:b/>
        </w:rPr>
        <w:t xml:space="preserve">Italy Rome</w:t>
      </w:r>
      <w:r>
        <w:t xml:space="preserve">, however, political discourse is deeply emotional and symbolic. The</w:t>
      </w:r>
      <w:r>
        <w:t xml:space="preserve"> </w:t>
      </w:r>
      <w:r>
        <w:t xml:space="preserve">Politician</w:t>
      </w:r>
      <w:r>
        <w:t xml:space="preserve"> </w:t>
      </w:r>
      <w:r>
        <w:t xml:space="preserve">is expected to be more than just an administrator; they are expected to be custodians of a heritage that defines Western civilization. This expectation places an immense burden on public servants, who must balance the preservation of antiquity with the urgent needs of a modern metropolis facing issues such as urban decay, tourism management, and social integration.</w:t>
      </w:r>
    </w:p>
    <w:bookmarkEnd w:id="20"/>
    <w:bookmarkStart w:id="21" w:name="X8d1ef8bbf4167b246edfcf93e9f16c64688e88d"/>
    <w:p>
      <w:pPr>
        <w:pStyle w:val="Heading2"/>
      </w:pPr>
      <w:r>
        <w:t xml:space="preserve">The Structure of Power: Local vs. National</w:t>
      </w:r>
    </w:p>
    <w:p>
      <w:pPr>
        <w:pStyle w:val="FirstParagraph"/>
      </w:pPr>
      <w:r>
        <w:t xml:space="preserve">A critical aspect of being a</w:t>
      </w:r>
      <w:r>
        <w:t xml:space="preserve"> </w:t>
      </w:r>
      <w:r>
        <w:t xml:space="preserve">Politician</w:t>
      </w:r>
      <w:r>
        <w:t xml:space="preserve"> </w:t>
      </w:r>
      <w:r>
        <w:t xml:space="preserve">in</w:t>
      </w:r>
      <w:r>
        <w:t xml:space="preserve"> </w:t>
      </w:r>
      <w:r>
        <w:rPr>
          <w:bCs/>
          <w:b/>
        </w:rPr>
        <w:t xml:space="preserve">Italy Rome</w:t>
      </w:r>
      <w:r>
        <w:t xml:space="preserve">, particularly within the municipality (Comune di Roma), is navigating the complex interplay between local autonomy and national influence. Unlike cities like Milan or Turin, which operate with significant economic independence, Rome’s political dynamics are heavily influenced by its status as the national capital. The Mayor of Rome often plays a dual role: managing local infrastructure challenges while simultaneously acting as a key player in national coalition building.</w:t>
      </w:r>
    </w:p>
    <w:p>
      <w:pPr>
        <w:pStyle w:val="BodyText"/>
      </w:pPr>
      <w:r>
        <w:t xml:space="preserve">This duality means that the</w:t>
      </w:r>
      <w:r>
        <w:t xml:space="preserve"> </w:t>
      </w:r>
      <w:r>
        <w:t xml:space="preserve">Politician</w:t>
      </w:r>
      <w:r>
        <w:t xml:space="preserve"> </w:t>
      </w:r>
      <w:r>
        <w:t xml:space="preserve">cannot afford to be insular. A decision regarding traffic management or waste collection in the Trastevere neighborhood can ripple up to affect national parliamentary debates and international perception of Italy’s stability. Furthermore, the presence of the Vatican City within Rome’s borders adds another layer of geopolitical complexity. While strictly separated by law, any</w:t>
      </w:r>
      <w:r>
        <w:t xml:space="preserve"> </w:t>
      </w:r>
      <w:r>
        <w:t xml:space="preserve">Politician</w:t>
      </w:r>
      <w:r>
        <w:t xml:space="preserve"> </w:t>
      </w:r>
      <w:r>
        <w:t xml:space="preserve">operating in</w:t>
      </w:r>
      <w:r>
        <w:t xml:space="preserve"> </w:t>
      </w:r>
      <w:r>
        <w:rPr>
          <w:bCs/>
          <w:b/>
        </w:rPr>
        <w:t xml:space="preserve">Italy Rome</w:t>
      </w:r>
      <w:r>
        <w:t xml:space="preserve"> </w:t>
      </w:r>
      <w:r>
        <w:t xml:space="preserve">must maintain a delicate diplomatic balance with Holy See interests, ensuring that secular governance respects religious sensitivities while upholding state laws. This requires a nuanced form of political diplomacy that is rarely seen elsewhere.</w:t>
      </w:r>
    </w:p>
    <w:bookmarkEnd w:id="21"/>
    <w:bookmarkStart w:id="22" w:name="the-social-fabric-and-public-sentiment"/>
    <w:p>
      <w:pPr>
        <w:pStyle w:val="Heading2"/>
      </w:pPr>
      <w:r>
        <w:t xml:space="preserve">The Social Fabric and Public Sentiment</w:t>
      </w:r>
    </w:p>
    <w:p>
      <w:pPr>
        <w:pStyle w:val="FirstParagraph"/>
      </w:pPr>
      <w:r>
        <w:t xml:space="preserve">The electorate in</w:t>
      </w:r>
      <w:r>
        <w:t xml:space="preserve"> </w:t>
      </w:r>
      <w:r>
        <w:rPr>
          <w:bCs/>
          <w:b/>
        </w:rPr>
        <w:t xml:space="preserve">Italy Rome</w:t>
      </w:r>
      <w:r>
        <w:t xml:space="preserve">, like the rest of Italy, is increasingly fragmented. The traditional party lines that once defined post-war Italian politics have eroded, replaced by a more volatile mix of populism, regionalism, and progressive movements. For the modern</w:t>
      </w:r>
      <w:r>
        <w:t xml:space="preserve"> </w:t>
      </w:r>
      <w:r>
        <w:t xml:space="preserve">Politician</w:t>
      </w:r>
      <w:r>
        <w:t xml:space="preserve">, this means that campaigning is no longer about appealing to a static base but about engaging with a highly informed and often cynical public.</w:t>
      </w:r>
    </w:p>
    <w:p>
      <w:pPr>
        <w:pStyle w:val="BodyText"/>
      </w:pPr>
      <w:r>
        <w:t xml:space="preserve">Rome is a city of stark contrasts. It features gleaming skyscrapers in business districts alongside neighborhoods plagued by neglect. The</w:t>
      </w:r>
      <w:r>
        <w:t xml:space="preserve"> </w:t>
      </w:r>
      <w:r>
        <w:t xml:space="preserve">Politician</w:t>
      </w:r>
      <w:r>
        <w:t xml:space="preserve"> </w:t>
      </w:r>
      <w:r>
        <w:t xml:space="preserve">must address these inequalities head-on. Public trust in institutions has waned across the continent, but it is particularly fragile in Rome, where promises of urban renewal are frequently met with skepticism due to historical failures in project implementation. Therefore, transparency and accountability have become the most valuable currencies for a</w:t>
      </w:r>
      <w:r>
        <w:t xml:space="preserve"> </w:t>
      </w:r>
      <w:r>
        <w:t xml:space="preserve">Politician</w:t>
      </w:r>
      <w:r>
        <w:t xml:space="preserve"> </w:t>
      </w:r>
      <w:r>
        <w:t xml:space="preserve">operating here.</w:t>
      </w:r>
    </w:p>
    <w:p>
      <w:pPr>
        <w:pStyle w:val="BodyText"/>
      </w:pPr>
      <w:r>
        <w:t xml:space="preserve">Moreover, Rome is a hub for youth culture and creative industries. The younger demographic is increasingly vocal about environmental sustainability, digital innovation, and social justice. A successful</w:t>
      </w:r>
      <w:r>
        <w:t xml:space="preserve"> </w:t>
      </w:r>
      <w:r>
        <w:t xml:space="preserve">Politician</w:t>
      </w:r>
      <w:r>
        <w:t xml:space="preserve"> </w:t>
      </w:r>
      <w:r>
        <w:t xml:space="preserve">in</w:t>
      </w:r>
      <w:r>
        <w:t xml:space="preserve"> </w:t>
      </w:r>
      <w:r>
        <w:rPr>
          <w:bCs/>
          <w:b/>
        </w:rPr>
        <w:t xml:space="preserve">Italy Rome</w:t>
      </w:r>
      <w:r>
        <w:t xml:space="preserve">, therefore, must bridge the gap between the conservative forces that often dominate local governance and the progressive demands of a new generation. This involves promoting green spaces within ancient ruins, improving public transport to reduce carbon footprints, and leveraging digital tools for civic engagement.</w:t>
      </w:r>
    </w:p>
    <w:bookmarkEnd w:id="22"/>
    <w:bookmarkStart w:id="23" w:name="the-future-role-of-politics-in-rome"/>
    <w:p>
      <w:pPr>
        <w:pStyle w:val="Heading2"/>
      </w:pPr>
      <w:r>
        <w:t xml:space="preserve">The Future Role of Politics in Rome</w:t>
      </w:r>
    </w:p>
    <w:p>
      <w:pPr>
        <w:pStyle w:val="FirstParagraph"/>
      </w:pPr>
      <w:r>
        <w:t xml:space="preserve">Looking ahead, the role of the</w:t>
      </w:r>
      <w:r>
        <w:t xml:space="preserve"> </w:t>
      </w:r>
      <w:r>
        <w:t xml:space="preserve">Politician</w:t>
      </w:r>
      <w:r>
        <w:t xml:space="preserve"> </w:t>
      </w:r>
      <w:r>
        <w:t xml:space="preserve">in</w:t>
      </w:r>
      <w:r>
        <w:t xml:space="preserve"> </w:t>
      </w:r>
      <w:r>
        <w:rPr>
          <w:bCs/>
          <w:b/>
        </w:rPr>
        <w:t xml:space="preserve">Italy Rome</w:t>
      </w:r>
      <w:r>
        <w:t xml:space="preserve">, will evolve to meet global challenges. Issues such as climate change impact historical sites differently than they impact modern infrastructure, requiring specialized knowledge and foresight. Additionally, as tourism remains a cornerstone of the Roman economy, politicians must manage visitor flows in a way that preserves the quality of life for residents while supporting local businesses.</w:t>
      </w:r>
    </w:p>
    <w:p>
      <w:pPr>
        <w:pStyle w:val="BodyText"/>
      </w:pPr>
      <w:r>
        <w:t xml:space="preserve">The</w:t>
      </w:r>
      <w:r>
        <w:t xml:space="preserve"> </w:t>
      </w:r>
      <w:r>
        <w:t xml:space="preserve">Politician</w:t>
      </w:r>
      <w:r>
        <w:t xml:space="preserve"> </w:t>
      </w:r>
      <w:r>
        <w:t xml:space="preserve">of tomorrow in</w:t>
      </w:r>
      <w:r>
        <w:t xml:space="preserve"> </w:t>
      </w:r>
      <w:r>
        <w:rPr>
          <w:bCs/>
          <w:b/>
        </w:rPr>
        <w:t xml:space="preserve">Italy Rome</w:t>
      </w:r>
      <w:r>
        <w:t xml:space="preserve">, will need to be a visionary leader who can harmonize the past with the future. They must champion policies that protect cultural heritage not as a museum piece, but as a living, breathing component of urban life. This requires international cooperation, smart-city technologies, and inclusive social policies.</w:t>
      </w:r>
    </w:p>
    <w:bookmarkEnd w:id="23"/>
    <w:bookmarkStart w:id="24" w:name="conclusion"/>
    <w:p>
      <w:pPr>
        <w:pStyle w:val="Heading2"/>
      </w:pPr>
      <w:r>
        <w:t xml:space="preserve">Conclusion</w:t>
      </w:r>
    </w:p>
    <w:p>
      <w:pPr>
        <w:pStyle w:val="FirstParagraph"/>
      </w:pPr>
      <w:r>
        <w:t xml:space="preserve">In conclusion, being a</w:t>
      </w:r>
      <w:r>
        <w:t xml:space="preserve"> </w:t>
      </w:r>
      <w:r>
        <w:t xml:space="preserve">Politician</w:t>
      </w:r>
      <w:r>
        <w:t xml:space="preserve"> </w:t>
      </w:r>
      <w:r>
        <w:t xml:space="preserve">in</w:t>
      </w:r>
      <w:r>
        <w:t xml:space="preserve"> </w:t>
      </w:r>
      <w:r>
        <w:rPr>
          <w:bCs/>
          <w:b/>
        </w:rPr>
        <w:t xml:space="preserve">Italy Rome</w:t>
      </w:r>
      <w:r>
        <w:t xml:space="preserve">, is an exercise in balancing act. It requires navigating the heavy currents of history, managing complex local-national relationships, and responding to a diverse and demanding populace. The city of Rome is not just a backdrop; it is an active participant in political life. Every speech delivered near the Colosseum, every decree signed in Palazzo Venezia carries the echo of centuries past.</w:t>
      </w:r>
    </w:p>
    <w:p>
      <w:pPr>
        <w:pStyle w:val="BodyText"/>
      </w:pPr>
      <w:r>
        <w:t xml:space="preserve">The effective</w:t>
      </w:r>
      <w:r>
        <w:t xml:space="preserve"> </w:t>
      </w:r>
      <w:r>
        <w:t xml:space="preserve">Politician</w:t>
      </w:r>
      <w:r>
        <w:t xml:space="preserve">, therefore, must be both a historian and a futurist. They must respect the sanctity of</w:t>
      </w:r>
      <w:r>
        <w:t xml:space="preserve"> </w:t>
      </w:r>
      <w:r>
        <w:rPr>
          <w:bCs/>
          <w:b/>
        </w:rPr>
        <w:t xml:space="preserve">Italy Rome</w:t>
      </w:r>
      <w:r>
        <w:t xml:space="preserve">,’s legacy while boldly driving it toward a sustainable and inclusive future. In this Eternal City, politics is never just about power; it is about stewardship. The challenge for those who seek office is to prove that they can uphold the dignity of the past while securing the prosperity of tomorrow. Only through such a balanced approach can the</w:t>
      </w:r>
      <w:r>
        <w:t xml:space="preserve"> </w:t>
      </w:r>
      <w:r>
        <w:t xml:space="preserve">Politician</w:t>
      </w:r>
      <w:r>
        <w:t xml:space="preserve">, truly serve the people and preserve the spirit of Rome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2026-07-29T05:55:09Z</dcterms:created>
  <dcterms:modified xsi:type="dcterms:W3CDTF">2026-07-29T05:55:09Z</dcterms:modified>
</cp:coreProperties>
</file>

<file path=docProps/custom.xml><?xml version="1.0" encoding="utf-8"?>
<Properties xmlns="http://schemas.openxmlformats.org/officeDocument/2006/custom-properties" xmlns:vt="http://schemas.openxmlformats.org/officeDocument/2006/docPropsVTypes"/>
</file>