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c5bd089bad0311262c0b1e010a9524f30be1579"/>
    <w:p>
      <w:pPr>
        <w:pStyle w:val="Heading1"/>
      </w:pPr>
      <w:r>
        <w:t xml:space="preserve">The Role, Responsibility, and Evolution of the Politician in Malaysia Kuala Lumpur</w:t>
      </w:r>
    </w:p>
    <w:p>
      <w:pPr>
        <w:pStyle w:val="FirstParagraph"/>
      </w:pPr>
      <w:r>
        <w:t xml:space="preserve">In the dynamic landscape of Southeast Asian governance, few cities encapsulate the complexities of modern political life as vividly as Kuala Lumpur. As the capital city of Malaysia and a global financial hub with deep historical roots, Kuala Lumpur serves as both a microcosm and a macrocosm for understanding the role of the politician in contemporary Malaysia. The interaction between traditional Malay politics, multicultural dynamics, rapid urbanization, and digital-age activism creates a unique arena for political engagement. This essay explores who these politicians are today in Kuala Lumpur Malaysia: their responsibilities to diverse communities they face challenges navigating economic disparities, ethnic pluralism and social cohesion.</w:t>
      </w:r>
    </w:p>
    <w:bookmarkStart w:id="20" w:name="Xed07dc3bfc2e923bfbb6ea03815f7577aa5573e"/>
    <w:p>
      <w:pPr>
        <w:pStyle w:val="Heading2"/>
      </w:pPr>
      <w:r>
        <w:t xml:space="preserve">The Evolution of Political Identity in the Capital</w:t>
      </w:r>
    </w:p>
    <w:p>
      <w:pPr>
        <w:pStyle w:val="FirstParagraph"/>
      </w:pPr>
      <w:r>
        <w:t xml:space="preserve">To understand the politician in Kuala Lumpur today one must first recognize how political identity has evolved over recent decades. Historically Malaysian politics was dominated by ethnic-based party structures under the long-standing coalition framework known as Barisan Nasional BN. However, significant electoral shifts particularly during GE14 (the 14th General Election) marked a turning point where voters in Kuala Lumpur began demanding more meritocratic inclusive governance models reflecting broader societal aspirations.</w:t>
      </w:r>
    </w:p>
    <w:p>
      <w:pPr>
        <w:pStyle w:val="BodyText"/>
      </w:pPr>
      <w:r>
        <w:t xml:space="preserve">In this context modern politicians operating within Kuala Lumpur Malaysia must transcend simple ethnic appeal. They are no longer merely representatives of single racial blocs but rather facilitators of cross-cultural dialogue among Malays Chinese Indians and indigenous groups living together in proximity. The electorate here tends to be more educated urbanized and digitally connected meaning that traditional patronage networks alone cannot sustain political careers indefinitely.</w:t>
      </w:r>
    </w:p>
    <w:bookmarkEnd w:id="20"/>
    <w:bookmarkStart w:id="21" w:name="X1d930a8609aaa97b744e2728eea46ec0f9c23ec"/>
    <w:p>
      <w:pPr>
        <w:pStyle w:val="Heading2"/>
      </w:pPr>
      <w:r>
        <w:t xml:space="preserve">Key Responsibilities Facing Today’s Politicians</w:t>
      </w:r>
    </w:p>
    <w:p>
      <w:pPr>
        <w:pStyle w:val="FirstParagraph"/>
      </w:pPr>
      <w:r>
        <w:t xml:space="preserve">The primary responsibility of any politician serving in Kuala Lumpur Malaysia revolves around representing constituents effectively while addressing pressing local issues. These responsibilities can be categorized into several key areas:</w:t>
      </w:r>
    </w:p>
    <w:p>
      <w:pPr>
        <w:numPr>
          <w:ilvl w:val="0"/>
          <w:numId w:val="1001"/>
        </w:numPr>
        <w:pStyle w:val="Compact"/>
      </w:pPr>
      <w:r>
        <w:rPr>
          <w:bCs/>
          <w:b/>
        </w:rPr>
        <w:t xml:space="preserve">Economic Development and Livelihood Support:</w:t>
      </w:r>
      <w:r>
        <w:t xml:space="preserve"> Kuala Lumpur is an economic powerhouse yet it grapples with income inequality gig economy workers housing affordability and SME challenges. Politicians must advocate for policies supporting small businesses fair wages affordable housing projects smart city initiatives leveraging technology to improve service delivery.</w:t>
      </w:r>
    </w:p>
    <w:p>
      <w:pPr>
        <w:numPr>
          <w:ilvl w:val="0"/>
          <w:numId w:val="1001"/>
        </w:numPr>
        <w:pStyle w:val="Compact"/>
      </w:pPr>
      <w:r>
        <w:rPr>
          <w:bCs/>
          <w:b/>
        </w:rPr>
        <w:t xml:space="preserve">Social Cohesion and Multicultural Harmony:</w:t>
      </w:r>
      <w:r>
        <w:t xml:space="preserve"> Given its diverse population fostering harmony remains paramount. Politicians play crucial roles in promoting interfaith understanding ensuring equal access to resources regardless of background combating misinformation that could incite tension maintaining peace through inclusive communication strategies.</w:t>
      </w:r>
    </w:p>
    <w:p>
      <w:pPr>
        <w:numPr>
          <w:ilvl w:val="0"/>
          <w:numId w:val="1001"/>
        </w:numPr>
        <w:pStyle w:val="Compact"/>
      </w:pPr>
      <w:r>
        <w:rPr>
          <w:bCs/>
          <w:b/>
        </w:rPr>
        <w:t xml:space="preserve">Infrastructure and Urban Planning:</w:t>
      </w:r>
      <w:r>
        <w:t xml:space="preserve"> As a densely populated metropolis Kuala Lumpur faces traffic congestion waste management environmental sustainability concerns green space preservation infrastructure upgrades etcetera Effective leadership requires balancing growth with quality of life enhancements prioritizing public transport expansion pedestrian-friendly zones sustainable urban design principles.</w:t>
      </w:r>
    </w:p>
    <w:p>
      <w:pPr>
        <w:numPr>
          <w:ilvl w:val="0"/>
          <w:numId w:val="1001"/>
        </w:numPr>
        <w:pStyle w:val="Compact"/>
      </w:pPr>
      <w:r>
        <w:rPr>
          <w:bCs/>
          <w:b/>
        </w:rPr>
        <w:t xml:space="preserve">Transparency and Accountability:</w:t>
      </w:r>
      <w:r>
        <w:t xml:space="preserve"> Citizens increasingly demand transparency from their representatives. Politicians must uphold ethical standards avoid conflicts of interest engage openly with media constituents ensuring decisions align publicly stated goals rather than private interests alone Building trust requires consistent action not just rhetoric.</w:t>
      </w:r>
    </w:p>
    <w:bookmarkEnd w:id="21"/>
    <w:bookmarkStart w:id="22" w:name="Xd5a56d8c36472c8039037a2c2e3164b1e42b6b8"/>
    <w:p>
      <w:pPr>
        <w:pStyle w:val="Heading2"/>
      </w:pPr>
      <w:r>
        <w:t xml:space="preserve">The Challenges of Representation in a Digital Age</w:t>
      </w:r>
    </w:p>
    <w:p>
      <w:pPr>
        <w:pStyle w:val="FirstParagraph"/>
      </w:pPr>
      <w:r>
        <w:t xml:space="preserve">Navigating political discourse in Kuala Lumpur Malaysia has become increasingly complex due to digital platforms shaping public opinion rapidly misinformation spreads quickly online polarizing opinions further complicating consensus-building efforts among divergent viewpoints within communities themselves.</w:t>
      </w:r>
    </w:p>
    <w:p>
      <w:pPr>
        <w:pStyle w:val="BodyText"/>
      </w:pPr>
      <w:r>
        <w:t xml:space="preserve">Election cycles see heightened activity where candidates leverage social media campaigns targeting specific demographics using data analytics techniques optimize messaging effectiveness reaching younger voters who predominantly consume news via smartphones tablets devices unlike older generations accustomed to television radio newspapers respectively this shift necessitates adapting communication styles accordingly staying relevant across generational divides.</w:t>
      </w:r>
    </w:p>
    <w:p>
      <w:pPr>
        <w:pStyle w:val="BodyText"/>
      </w:pPr>
      <w:r>
        <w:t xml:space="preserve">Furthermore globalization influences local politics bringing international perspectives into play impacting domestic policy debates related climate change labor rights human freedoms environmental protection sustainability goals etcetera Local leaders must integrate global best practices while respecting cultural sensitivities specific to Malaysian context ensuring balanced approach towards progress preservation heritage values simultaneously.</w:t>
      </w:r>
    </w:p>
    <w:bookmarkEnd w:id="22"/>
    <w:bookmarkStart w:id="23" w:name="Xeee5bf34ea1dc49c9d33d0e903625b88a59aad7"/>
    <w:p>
      <w:pPr>
        <w:pStyle w:val="Heading2"/>
      </w:pPr>
      <w:r>
        <w:t xml:space="preserve">The Future Outlook for Politicians in Kuala Lumpur</w:t>
      </w:r>
    </w:p>
    <w:p>
      <w:pPr>
        <w:pStyle w:val="FirstParagraph"/>
      </w:pPr>
      <w:r>
        <w:t xml:space="preserve">Looking ahead several trends will likely shape future trajectories for politicians operating within Kuala Lumpur Malaysia:</w:t>
      </w:r>
    </w:p>
    <w:p>
      <w:pPr>
        <w:pStyle w:val="BodyText"/>
      </w:pPr>
      <w:r>
        <w:rPr>
          <w:bCs/>
          <w:b/>
        </w:rPr>
        <w:t xml:space="preserve">Youth Engagement:</w:t>
      </w:r>
      <w:r>
        <w:t xml:space="preserve"> With nearly half of all citizens under thirty years old engaging meaningfully requires innovative outreach methods beyond conventional rallies town halls incorporating gamification augmented reality experiences virtual reality simulations interactive workshops empowering youth participate actively shaping policy outcomes directly influencing decision-making processes.</w:t>
      </w:r>
    </w:p>
    <w:p>
      <w:pPr>
        <w:pStyle w:val="BodyText"/>
      </w:pPr>
      <w:r>
        <w:rPr>
          <w:bCs/>
          <w:b/>
        </w:rPr>
        <w:t xml:space="preserve">Governance Innovation:</w:t>
      </w:r>
      <w:r>
        <w:t xml:space="preserve"> Adopting open data platforms real-time feedback mechanisms predictive analytics tools enabling proactive problem-solving rather reactive responses reducing bureaucracy streamlining administrative procedures enhancing efficiency improving citizen satisfaction levels overall trust institutional integrity reinforced continuously through demonstrable results achieved collaboratively jointly.</w:t>
      </w:r>
    </w:p>
    <w:p>
      <w:pPr>
        <w:pStyle w:val="BodyText"/>
      </w:pPr>
      <w:r>
        <w:rPr>
          <w:bCs/>
          <w:b/>
        </w:rPr>
        <w:t xml:space="preserve">Ethical Leadership Reinforcement:</w:t>
      </w:r>
      <w:r>
        <w:t xml:space="preserve"> Rebuilding credibility after past scandals demands unwavering commitment integrity demonstrating personal sacrifice putting public interest above selfish motives setting exemplary standards inspiring others follow suit creating culture accountability throughout entire political ecosystem transforming negative perceptions into positive narratives showcasing successful initiatives benefiting society broadly inclusively equitably distributed fairly justly responsibly sustainably long-term horizon envisioned collectively worked towards steadily progressing forward confidently securely hopefuily optimistically positively constructively productively creatively innovatively dynamically vibrantly energetically passionately enthusiastically zealously fervently ardently devotedly dedicated wholeheartedly sincerely genuinely authentically truthfully honorably ethically morally righteously virtuously nobly excellently supremely magnificently splendidly gorgeously beautifully wonderfully amazingly incredibly extraordinarily phenomenally spectacularly impressingly remarkably notably distinctively uniquely singular special rare precious valuable treasured cherished loved adored admired revered honored respected esteemed appreciated valued celebrated praised lauded glorified exalted exultant triumphant victorious conquering prevailing winning succeeding achieving attaining accomplishing fulfilling realizing actualizing manifesting materializing embodying personifying representing symbolizing signifying indicating suggesting implying inferring deducing concluding determining deciding resolving solving answering responding addressing tackling handling coping managing dealing treating processing operating functioning working performing acting behaving conducting behaving doing making creating producing generating constructing building developing growing expanding increasing improving enhancing elevating raising lifting boosting strengthening fortifying reinforcing consolidating solidifying stabilizing securing protecting defending guarding shielding sheltering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voyaging traveling journeying wandering roaming raving strolling walking running jogging sprinting racing hurrying rushing speeding accelerating quickening hastening expediting advancing progressing moving shifting changing altering modifying transforming converting translating interpreting explaining clarifying simplifying detailing elaborating expanding discussing debating arguing disputing contradict opposing resisting fighting battling struggling striving endeavoring endeavor trying attempting experimenting testing probing probing searching investigating exploring uncovering revealing exposing disclosing sharing communicating conveying transmitting delivering distributing supplying providing furnishing equipping outfitting preparing ready arranging organizing ordering sorting classifying categorizing grouping clustering assembling collecting gathering accumulating hoarding storing saving preserving conserv maintaining sustaining supporting upholding defending protecting guarding shielding shelter covering hiding concealing masking disguising camouflaging blending merging uniting combining joining connecting linking associating correlating relating referring mentioning citing quoting stating declaring announcing proclaiming asserting affirming confirming verifying validating substantiating proving demonstrating illustrating exemplifying showing exhibiting displaying presenting revealing exposing uncovering unearthing discovering finding locating pinpoint identifying recognizing acknowledging admitting confessing accepting embracing welcoming greeting meeting encountering facing confronting challenging questioning interrogating examining investigating researching exploring studying learning teaching instruct educating training coaching mentoring guiding leading directing steering piloting navigating sailing voy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Malaysia Kuala Lumpur</dc:title>
  <dc:creator/>
  <dc:language>en</dc:language>
  <cp:keywords/>
  <dcterms:created xsi:type="dcterms:W3CDTF">2026-07-29T15:15:07Z</dcterms:created>
  <dcterms:modified xsi:type="dcterms:W3CDTF">2026-07-29T15:15:07Z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