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Leadership,</w:t>
      </w:r>
      <w:r>
        <w:t xml:space="preserve"> </w:t>
      </w:r>
      <w:r>
        <w:t xml:space="preserve">Vision,</w:t>
      </w:r>
      <w:r>
        <w:t xml:space="preserve"> </w:t>
      </w:r>
      <w:r>
        <w:t xml:space="preserve">and</w:t>
      </w:r>
      <w:r>
        <w:t xml:space="preserve"> </w:t>
      </w:r>
      <w:r>
        <w:t xml:space="preserve">Responsibility</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be7cb917ede2443c410e73b533d7c49d5db6745"/>
    <w:p>
      <w:pPr>
        <w:pStyle w:val="Heading1"/>
      </w:pPr>
      <w:r>
        <w:t xml:space="preserve">The Modern Politician: Leadership, Vision, and Responsibility in Saudi Arabia Riyadh</w:t>
      </w:r>
    </w:p>
    <w:p>
      <w:pPr>
        <w:pStyle w:val="FirstParagraph"/>
      </w:pPr>
      <w:r>
        <w:rPr>
          <w:bCs/>
          <w:b/>
        </w:rPr>
        <w:t xml:space="preserve">Abstract:</w:t>
      </w:r>
      <w:r>
        <w:t xml:space="preserve"> </w:t>
      </w:r>
      <w:r>
        <w:t xml:space="preserve">This essay explores the evolving role of the politician within the unique socio-political landscape of Saudi Arabia Riyadh. As the Kingdom undergoes rapid transformation under Vision 2030, the definition of political leadership shifts from traditional governance to strategic innovation, public engagement, and cultural stewardship. The document analyzes how a modern Politician in Saudi Arabia Riyadh must balance heritage with progress, serving as a bridge between ancient traditions and futuristic aspirations.</w:t>
      </w:r>
    </w:p>
    <w:bookmarkStart w:id="20" w:name="X4934bfe59c6823636f47d8797e0483dafcae055"/>
    <w:p>
      <w:pPr>
        <w:pStyle w:val="Heading2"/>
      </w:pPr>
      <w:r>
        <w:t xml:space="preserve">Introduction: The Intersection of Tradition and Modernity</w:t>
      </w:r>
    </w:p>
    <w:p>
      <w:pPr>
        <w:pStyle w:val="FirstParagraph"/>
      </w:pPr>
      <w:r>
        <w:t xml:space="preserve">The concept of the politician has undergone significant metamorphosis globally in the twenty-first century. However, nowhere is this transformation more profound or complex than in</w:t>
      </w:r>
      <w:r>
        <w:t xml:space="preserve"> </w:t>
      </w:r>
      <w:r>
        <w:rPr>
          <w:bCs/>
          <w:b/>
        </w:rPr>
        <w:t xml:space="preserve">Saudi Arabia Riyadh</w:t>
      </w:r>
      <w:r>
        <w:t xml:space="preserve">. As the capital city pulsates with energy, ambition, and historical weight, it serves as the epicenter for one of the most ambitious nation-building projects in human history: Vision 2030. In this context, the role of a</w:t>
      </w:r>
      <w:r>
        <w:t xml:space="preserve"> </w:t>
      </w:r>
      <w:r>
        <w:rPr>
          <w:bCs/>
          <w:b/>
        </w:rPr>
        <w:t xml:space="preserve">politician</w:t>
      </w:r>
      <w:r>
        <w:t xml:space="preserve"> </w:t>
      </w:r>
      <w:r>
        <w:t xml:space="preserve">is not merely to administer laws or manage resources but to act as a catalyst for societal change. The</w:t>
      </w:r>
      <w:r>
        <w:t xml:space="preserve"> </w:t>
      </w:r>
      <w:r>
        <w:rPr>
          <w:bCs/>
          <w:b/>
        </w:rPr>
        <w:t xml:space="preserve">Essay</w:t>
      </w:r>
      <w:r>
        <w:t xml:space="preserve"> </w:t>
      </w:r>
      <w:r>
        <w:t xml:space="preserve">below delves into the multifaceted responsibilities, ethical obligations, and strategic imperatives that define effective political leadership in this dynamic region.</w:t>
      </w:r>
      <w:r>
        <w:t xml:space="preserve"> </w:t>
      </w:r>
      <w:r>
        <w:t xml:space="preserve">To understand the modern politician in Riyadh, one must first acknowledge the unique dichotomy of life in</w:t>
      </w:r>
      <w:r>
        <w:t xml:space="preserve"> </w:t>
      </w:r>
      <w:r>
        <w:rPr>
          <w:bCs/>
          <w:b/>
        </w:rPr>
        <w:t xml:space="preserve">Saudi Arabia Riyadh</w:t>
      </w:r>
      <w:r>
        <w:t xml:space="preserve">. It is a city where ancient Najdi architecture stands shoulder-to-shoulder with futuristic megaprojects like The Line and NEOM’s administrative hub. For the politician operating within this space, the primary challenge is to harmonize these contrasting elements. They must respect the deep-rooted traditions of Islamic culture and tribal heritage while simultaneously promoting openness, diversity, and technological advancement. This requires a political approach that is deeply empathetic yet decisively forward-looking.</w:t>
      </w:r>
    </w:p>
    <w:bookmarkEnd w:id="20"/>
    <w:bookmarkStart w:id="21" w:name="Xc812ffa2061d10f6ba951e859a74057dd54036b"/>
    <w:p>
      <w:pPr>
        <w:pStyle w:val="Heading2"/>
      </w:pPr>
      <w:r>
        <w:t xml:space="preserve">The Architect of Vision 2030: Strategic Leadership</w:t>
      </w:r>
    </w:p>
    <w:p>
      <w:pPr>
        <w:pStyle w:val="FirstParagraph"/>
      </w:pPr>
      <w:r>
        <w:t xml:space="preserve">At the heart of the contemporary</w:t>
      </w:r>
      <w:r>
        <w:t xml:space="preserve"> </w:t>
      </w:r>
      <w:r>
        <w:rPr>
          <w:bCs/>
          <w:b/>
        </w:rPr>
        <w:t xml:space="preserve">Politician</w:t>
      </w:r>
      <w:r>
        <w:t xml:space="preserve">'s duty in Riyadh is the implementation and sustenance of Vision 2030. This national framework aims to reduce Saudi Arabia's dependence on oil, diversify its economy, and develop public service sectors such as health, education, infrastructure, recreation, and tourism. A politician in</w:t>
      </w:r>
      <w:r>
        <w:t xml:space="preserve"> </w:t>
      </w:r>
      <w:r>
        <w:rPr>
          <w:bCs/>
          <w:b/>
        </w:rPr>
        <w:t xml:space="preserve">Saudi Arabia Riyadh</w:t>
      </w:r>
      <w:r>
        <w:t xml:space="preserve"> </w:t>
      </w:r>
      <w:r>
        <w:t xml:space="preserve">acts as an executor of this grand vision at the municipal and regional levels.</w:t>
      </w:r>
      <w:r>
        <w:t xml:space="preserve"> </w:t>
      </w:r>
      <w:r>
        <w:t xml:space="preserve">This role demands more than bureaucratic competence; it requires visionary thinking. The modern politician must identify bottlenecks in economic diversification initiatives and propose innovative solutions. For instance, facilitating the growth of small and medium enterprises (SMEs) in Riyadh’s industrial cities requires a politician to foster an environment of trust between the government and the private sector. They must navigate complex regulatory landscapes to ensure that policies are not only efficient but also accessible to all citizens, including women and youth, who are now pivotal participants in the workforce.</w:t>
      </w:r>
      <w:r>
        <w:t xml:space="preserve"> </w:t>
      </w:r>
      <w:r>
        <w:t xml:space="preserve">Furthermore, the politician serves as a communicator of this vision to the public. In an era dominated by social media and digital information, transparency is key. The</w:t>
      </w:r>
      <w:r>
        <w:t xml:space="preserve"> </w:t>
      </w:r>
      <w:r>
        <w:rPr>
          <w:bCs/>
          <w:b/>
        </w:rPr>
        <w:t xml:space="preserve">politician</w:t>
      </w:r>
      <w:r>
        <w:t xml:space="preserve"> </w:t>
      </w:r>
      <w:r>
        <w:t xml:space="preserve">must effectively articulate how national goals translate into local benefits—whether it is improved public transportation through Riyadh Metro expansion or enhanced job opportunities in the tourism sector. This communication builds trust and ensures that the populace feels invested in the Kingdom’s progress.</w:t>
      </w:r>
    </w:p>
    <w:bookmarkEnd w:id="21"/>
    <w:bookmarkStart w:id="22" w:name="cultural-stewardship-and-social-cohesion"/>
    <w:p>
      <w:pPr>
        <w:pStyle w:val="Heading2"/>
      </w:pPr>
      <w:r>
        <w:t xml:space="preserve">Cultural Stewardship and Social Cohesion</w:t>
      </w:r>
    </w:p>
    <w:p>
      <w:pPr>
        <w:pStyle w:val="FirstParagraph"/>
      </w:pPr>
      <w:r>
        <w:t xml:space="preserve">While economic diversification is crucial, the soul of</w:t>
      </w:r>
      <w:r>
        <w:t xml:space="preserve"> </w:t>
      </w:r>
      <w:r>
        <w:rPr>
          <w:bCs/>
          <w:b/>
        </w:rPr>
        <w:t xml:space="preserve">Saudi Arabia Riyadh</w:t>
      </w:r>
      <w:r>
        <w:t xml:space="preserve"> </w:t>
      </w:r>
      <w:r>
        <w:t xml:space="preserve">lies in its culture and social fabric. The modern politician must act as a steward of cultural heritage while encouraging social liberalization. This involves preserving historical sites such as Masmak Fortress and Diriyah, ensuring they are not just tourist attractions but living symbols of Saudi identity.</w:t>
      </w:r>
      <w:r>
        <w:t xml:space="preserve"> </w:t>
      </w:r>
      <w:r>
        <w:t xml:space="preserve">Simultaneously, the politician plays a critical role in fostering social cohesion amidst rapid demographic changes. Riyadh is attracting talent from across the globe and from within the Kingdom itself. A skilled</w:t>
      </w:r>
      <w:r>
        <w:t xml:space="preserve"> </w:t>
      </w:r>
      <w:r>
        <w:rPr>
          <w:bCs/>
          <w:b/>
        </w:rPr>
        <w:t xml:space="preserve">politician</w:t>
      </w:r>
      <w:r>
        <w:t xml:space="preserve"> </w:t>
      </w:r>
      <w:r>
        <w:t xml:space="preserve">creates inclusive policies that promote unity among diverse groups, ensuring that rapid urbanization does not lead to social fragmentation. This includes investing in community centers, promoting cultural festivals like the Riyadh Season, and supporting arts and entertainment initiatives that reflect a modern Saudi identity.</w:t>
      </w:r>
      <w:r>
        <w:t xml:space="preserve"> </w:t>
      </w:r>
      <w:r>
        <w:t xml:space="preserve">Moreover, the role of women in society has transformed dramatically. Politicians in</w:t>
      </w:r>
      <w:r>
        <w:t xml:space="preserve"> </w:t>
      </w:r>
      <w:r>
        <w:rPr>
          <w:bCs/>
          <w:b/>
        </w:rPr>
        <w:t xml:space="preserve">Saudi Arabia Riyadh</w:t>
      </w:r>
      <w:r>
        <w:t xml:space="preserve"> </w:t>
      </w:r>
      <w:r>
        <w:t xml:space="preserve">are now instrumental in ensuring that the gains achieved by women—such as driving rights and increased workforce participation—are sustained and expanded. This requires active advocacy for gender equality within institutional frameworks and challenging outdated social norms through education and policy reform.</w:t>
      </w:r>
    </w:p>
    <w:bookmarkEnd w:id="22"/>
    <w:bookmarkStart w:id="23" w:name="ethical-governance-and-public-service"/>
    <w:p>
      <w:pPr>
        <w:pStyle w:val="Heading2"/>
      </w:pPr>
      <w:r>
        <w:t xml:space="preserve">Ethical Governance and Public Service</w:t>
      </w:r>
    </w:p>
    <w:p>
      <w:pPr>
        <w:pStyle w:val="FirstParagraph"/>
      </w:pPr>
      <w:r>
        <w:t xml:space="preserve">In any political system, integrity is paramount, but in the context of</w:t>
      </w:r>
      <w:r>
        <w:t xml:space="preserve"> </w:t>
      </w:r>
      <w:r>
        <w:rPr>
          <w:bCs/>
          <w:b/>
        </w:rPr>
        <w:t xml:space="preserve">Saudi Arabia Riyadh</w:t>
      </w:r>
      <w:r>
        <w:t xml:space="preserve">, it carries additional significance due to the high expectations of the youth demographic. The younger generation, who constitute a large portion of the population, demands accountability, efficiency, and ethical governance from their leaders. The modern</w:t>
      </w:r>
      <w:r>
        <w:t xml:space="preserve"> </w:t>
      </w:r>
      <w:r>
        <w:rPr>
          <w:bCs/>
          <w:b/>
        </w:rPr>
        <w:t xml:space="preserve">politician</w:t>
      </w:r>
      <w:r>
        <w:t xml:space="preserve"> </w:t>
      </w:r>
      <w:r>
        <w:t xml:space="preserve">must lead by example, demonstrating a commitment to public service over personal gain.</w:t>
      </w:r>
      <w:r>
        <w:t xml:space="preserve"> </w:t>
      </w:r>
      <w:r>
        <w:t xml:space="preserve">This entails adopting transparent decision-making processes and utilizing technology to enhance government efficiency (e-Government initiatives). By reducing bureaucracy and corruption potential through digital solutions, politicians can build a reputation for reliability and fairness. The fight against corruption is not just a legal obligation but a moral imperative that strengthens the social contract between the state and its citizens.</w:t>
      </w:r>
      <w:r>
        <w:t xml:space="preserve"> </w:t>
      </w:r>
      <w:r>
        <w:t xml:space="preserve">Additionally, environmental stewardship has become a critical aspect of political responsibility in Riyadh. As temperatures rise and urban sprawl increases, politicians must prioritize sustainable development. This includes green initiatives such as increasing urban greenery, promoting renewable energy sources in city planning, and managing waste effectively. A politician who champions sustainability demonstrates foresight and care for future generations.</w:t>
      </w:r>
    </w:p>
    <w:bookmarkEnd w:id="23"/>
    <w:bookmarkStart w:id="24" w:name="global-diplomacy-at-the-local-level"/>
    <w:p>
      <w:pPr>
        <w:pStyle w:val="Heading2"/>
      </w:pPr>
      <w:r>
        <w:t xml:space="preserve">Global Diplomacy at the Local Level</w:t>
      </w:r>
    </w:p>
    <w:p>
      <w:pPr>
        <w:pStyle w:val="FirstParagraph"/>
      </w:pPr>
      <w:r>
        <w:t xml:space="preserve">While foreign policy is often managed by national leadership,</w:t>
      </w:r>
      <w:r>
        <w:t xml:space="preserve"> </w:t>
      </w:r>
      <w:r>
        <w:rPr>
          <w:bCs/>
          <w:b/>
        </w:rPr>
        <w:t xml:space="preserve">Riyadh</w:t>
      </w:r>
      <w:r>
        <w:t xml:space="preserve"> </w:t>
      </w:r>
      <w:r>
        <w:t xml:space="preserve">serves as a hub for international diplomacy, business summits, and cultural exchanges. Politicians in the city play a role in shaping its international image. They must engage with global partners to attract investment and promote Riyadh as a center for innovation and culture.</w:t>
      </w:r>
      <w:r>
        <w:t xml:space="preserve"> </w:t>
      </w:r>
      <w:r>
        <w:t xml:space="preserve">This requires diplomatic skills at the local level—ensuring that events like LEAP (a major tech conference) are executed flawlessly, thereby enhancing the Kingdom’s reputation as a technology leader. The</w:t>
      </w:r>
      <w:r>
        <w:t xml:space="preserve"> </w:t>
      </w:r>
      <w:r>
        <w:rPr>
          <w:bCs/>
          <w:b/>
        </w:rPr>
        <w:t xml:space="preserve">politician</w:t>
      </w:r>
      <w:r>
        <w:t xml:space="preserve"> </w:t>
      </w:r>
      <w:r>
        <w:t xml:space="preserve">acts as an ambassador of sorts, showcasing the openness and dynamism of</w:t>
      </w:r>
      <w:r>
        <w:t xml:space="preserve"> </w:t>
      </w:r>
      <w:r>
        <w:rPr>
          <w:bCs/>
          <w:b/>
        </w:rPr>
        <w:t xml:space="preserve">Saudi Arabia Riyadh</w:t>
      </w:r>
      <w:r>
        <w:t xml:space="preserve"> </w:t>
      </w:r>
      <w:r>
        <w:t xml:space="preserve">to the world. This global engagement brings not only economic benefits but also cultural exchanges that enrich local society.</w:t>
      </w:r>
    </w:p>
    <w:bookmarkEnd w:id="24"/>
    <w:bookmarkStart w:id="25" w:name="conclusion-the-future-ready-politician"/>
    <w:p>
      <w:pPr>
        <w:pStyle w:val="Heading2"/>
      </w:pPr>
      <w:r>
        <w:t xml:space="preserve">Conclusion: The Future-Ready Politician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Saudi Arabia Riyadh</w:t>
      </w:r>
      <w:r>
        <w:t xml:space="preserve"> </w:t>
      </w:r>
      <w:r>
        <w:t xml:space="preserve">is one of immense complexity and opportunity. It is no longer sufficient to rely solely on traditional authority; today’s leader must be an innovator, a communicator, a cultural guardian, and an ethical servant. The challenges are significant—balancing rapid modernization with tradition, economic diversification with social equity—but the potential rewards are extraordinary.</w:t>
      </w:r>
      <w:r>
        <w:t xml:space="preserve"> </w:t>
      </w:r>
      <w:r>
        <w:t xml:space="preserve">As</w:t>
      </w:r>
      <w:r>
        <w:t xml:space="preserve"> </w:t>
      </w:r>
      <w:r>
        <w:rPr>
          <w:bCs/>
          <w:b/>
        </w:rPr>
        <w:t xml:space="preserve">Saudi Arabia Riyadh</w:t>
      </w:r>
      <w:r>
        <w:t xml:space="preserve"> </w:t>
      </w:r>
      <w:r>
        <w:t xml:space="preserve">continues to evolve into a global metropolis that respects its past while embracing its future, the</w:t>
      </w:r>
      <w:r>
        <w:t xml:space="preserve"> </w:t>
      </w:r>
      <w:r>
        <w:rPr>
          <w:bCs/>
          <w:b/>
        </w:rPr>
        <w:t xml:space="preserve">politician</w:t>
      </w:r>
      <w:r>
        <w:t xml:space="preserve"> </w:t>
      </w:r>
      <w:r>
        <w:t xml:space="preserve">stands at the helm. They must navigate these changes with wisdom, integrity, and an unwavering commitment to the well-being of their citizens. This</w:t>
      </w:r>
      <w:r>
        <w:t xml:space="preserve"> </w:t>
      </w:r>
      <w:r>
        <w:rPr>
          <w:bCs/>
          <w:b/>
        </w:rPr>
        <w:t xml:space="preserve">Eyeball Essay</w:t>
      </w:r>
      <w:r>
        <w:t xml:space="preserve"> </w:t>
      </w:r>
      <w:r>
        <w:t xml:space="preserve">serves as a reminder that true leadership in this region is defined by the ability to inspire trust, drive meaningful change, and uphold the values that make Saudi society unique. The future of</w:t>
      </w:r>
      <w:r>
        <w:t xml:space="preserve"> </w:t>
      </w:r>
      <w:r>
        <w:rPr>
          <w:bCs/>
          <w:b/>
        </w:rPr>
        <w:t xml:space="preserve">Saudi Arabia Riyadh</w:t>
      </w:r>
      <w:r>
        <w:t xml:space="preserve"> </w:t>
      </w:r>
      <w:r>
        <w:t xml:space="preserve">depends on politicians who are not just administrators of policy but architects of a prosperous, harmonious, and vibrant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Leadership, Vision, and Responsibility in Saudi Arabia Riyadh</dc:title>
  <dc:creator/>
  <cp:keywords/>
  <dcterms:created xsi:type="dcterms:W3CDTF">2026-07-29T11:52:44Z</dcterms:created>
  <dcterms:modified xsi:type="dcterms:W3CDTF">2026-07-29T11:52:44Z</dcterms:modified>
</cp:coreProperties>
</file>

<file path=docProps/custom.xml><?xml version="1.0" encoding="utf-8"?>
<Properties xmlns="http://schemas.openxmlformats.org/officeDocument/2006/custom-properties" xmlns:vt="http://schemas.openxmlformats.org/officeDocument/2006/docPropsVTypes"/>
</file>