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Progress: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a3e1e877c276a87c1ecabae6bef86063edb4206"/>
    <w:p>
      <w:pPr>
        <w:pStyle w:val="Heading1"/>
      </w:pPr>
      <w:r>
        <w:t xml:space="preserve">The Architect of Progress: The Modern Politician in South Korea, Seoul</w:t>
      </w:r>
    </w:p>
    <w:p>
      <w:pPr>
        <w:pStyle w:val="FirstParagraph"/>
      </w:pPr>
      <w:r>
        <w:t xml:space="preserve">In the vibrant, pulsating heart of East Asia lies Seoul, the capital city that serves as the political and economic engine of South Korea. To understand the dynamics of this nation is to understand the complex role of its</w:t>
      </w:r>
      <w:r>
        <w:t xml:space="preserve"> </w:t>
      </w:r>
      <w:r>
        <w:rPr>
          <w:bCs/>
          <w:b/>
        </w:rPr>
        <w:t xml:space="preserve">Politician</w:t>
      </w:r>
      <w:r>
        <w:t xml:space="preserve">. In a country that has transformed itself from a war-torn society into one of the world’s leading technological and cultural powers in mere decades, political leadership is not merely an administrative duty; it is a high-stakes narrative of survival, innovation, and national identity. This essay explores the multifaceted nature of being a</w:t>
      </w:r>
      <w:r>
        <w:t xml:space="preserve"> </w:t>
      </w:r>
      <w:r>
        <w:rPr>
          <w:bCs/>
          <w:b/>
        </w:rPr>
        <w:t xml:space="preserve">Politician</w:t>
      </w:r>
      <w:r>
        <w:t xml:space="preserve"> </w:t>
      </w:r>
      <w:r>
        <w:t xml:space="preserve">within the unique geopolitical and social context of</w:t>
      </w:r>
      <w:r>
        <w:t xml:space="preserve"> </w:t>
      </w:r>
      <w:r>
        <w:rPr>
          <w:bCs/>
          <w:b/>
        </w:rPr>
        <w:t xml:space="preserve">South Korea Seoul</w:t>
      </w:r>
      <w:r>
        <w:t xml:space="preserve">, examining how traditional values clash with modern demands, how digital engagement reshapes democracy, and how the pressure of global competition defines political success.</w:t>
      </w:r>
    </w:p>
    <w:bookmarkStart w:id="20" w:name="the-historical-weight-on-shoulders"/>
    <w:p>
      <w:pPr>
        <w:pStyle w:val="Heading2"/>
      </w:pPr>
      <w:r>
        <w:t xml:space="preserve">The Historical Weight on Shoulders</w:t>
      </w:r>
    </w:p>
    <w:p>
      <w:pPr>
        <w:pStyle w:val="FirstParagraph"/>
      </w:pPr>
      <w:r>
        <w:t xml:space="preserve">The contemporary</w:t>
      </w:r>
      <w:r>
        <w:t xml:space="preserve"> </w:t>
      </w:r>
      <w:r>
        <w:rPr>
          <w:bCs/>
          <w:b/>
        </w:rPr>
        <w:t xml:space="preserve">Politician</w:t>
      </w:r>
      <w:r>
        <w:t xml:space="preserve"> </w:t>
      </w:r>
      <w:r>
        <w:t xml:space="preserve">in South Korea operates under the heavy shadow of history. The rapid democratization movement that culminated in the late 1980s fundamentally altered the relationship between the state and its citizens. Today, voters in Seoul are among the most politically literate and demanding in Asia. They expect transparency, integrity, and immediate results from their elected officials. The legacy of authoritarian rule means that trust is a scarce commodity; therefore, a successful</w:t>
      </w:r>
      <w:r>
        <w:t xml:space="preserve"> </w:t>
      </w:r>
      <w:r>
        <w:rPr>
          <w:bCs/>
          <w:b/>
        </w:rPr>
        <w:t xml:space="preserve">Politician</w:t>
      </w:r>
      <w:r>
        <w:t xml:space="preserve"> </w:t>
      </w:r>
      <w:r>
        <w:t xml:space="preserve">must navigate a delicate path between asserting authority and maintaining democratic accountability.</w:t>
      </w:r>
    </w:p>
    <w:p>
      <w:pPr>
        <w:pStyle w:val="BodyText"/>
      </w:pPr>
      <w:r>
        <w:t xml:space="preserve">In Seoul specifically, the political landscape is heavily influenced by its status as the capital. It is here that national policies are formulated and implemented. The politicians who represent constituencies in Seoul—often referred to as "The Capital Circle"—hold significant sway over national narratives. They are expected to manage the complexities of a megacity with a population exceeding ten million, dealing with issues ranging from severe housing shortages and soaring property prices to traffic congestion and environmental concerns. The expectation is that these leaders will not only maintain order but also innovate solutions for urban living on a global scale.</w:t>
      </w:r>
    </w:p>
    <w:bookmarkEnd w:id="20"/>
    <w:bookmarkStart w:id="21" w:name="Xfaf4e2c7b6f86c2c68edf0f19794f1f9518436d"/>
    <w:p>
      <w:pPr>
        <w:pStyle w:val="Heading2"/>
      </w:pPr>
      <w:r>
        <w:t xml:space="preserve">The Digital Battleground: Social Media and Public Opinion</w:t>
      </w:r>
    </w:p>
    <w:p>
      <w:pPr>
        <w:pStyle w:val="FirstParagraph"/>
      </w:pPr>
      <w:r>
        <w:t xml:space="preserve">One cannot discuss the modern</w:t>
      </w:r>
      <w:r>
        <w:t xml:space="preserve"> </w:t>
      </w:r>
      <w:r>
        <w:rPr>
          <w:bCs/>
          <w:b/>
        </w:rPr>
        <w:t xml:space="preserve">Politician</w:t>
      </w:r>
      <w:r>
        <w:t xml:space="preserve"> </w:t>
      </w:r>
      <w:r>
        <w:t xml:space="preserve">in South Korea without addressing the pivotal role of digital technology. South Korea boasts some of the highest internet penetration rates in the world, and its population is deeply engaged on social media platforms such as Naver, Daum, KakaoTalk, and various international networks. For a</w:t>
      </w:r>
      <w:r>
        <w:t xml:space="preserve"> </w:t>
      </w:r>
      <w:r>
        <w:rPr>
          <w:bCs/>
          <w:b/>
        </w:rPr>
        <w:t xml:space="preserve">Politician</w:t>
      </w:r>
      <w:r>
        <w:t xml:space="preserve">, this creates both an unprecedented opportunity for direct communication with constituents and a perilous landscape where misinformation can spread rapidly.</w:t>
      </w:r>
    </w:p>
    <w:p>
      <w:pPr>
        <w:pStyle w:val="BodyText"/>
      </w:pPr>
      <w:r>
        <w:t xml:space="preserve">In Seoul, political discourse is increasingly driven by viral trends and real-time feedback. A single misstep or controversial statement can lead to immediate public backlash, affecting poll numbers and electoral prospects. Consequently, modern politicians must be adept at digital diplomacy, using data analytics to understand voter sentiment and crafting messages that resonate with a highly connected populace. This digital imperative forces politicians to be more responsive but also more vulnerable. The anonymity of online forums allows for harsh criticism, demanding that</w:t>
      </w:r>
      <w:r>
        <w:t xml:space="preserve"> </w:t>
      </w:r>
      <w:r>
        <w:rPr>
          <w:bCs/>
          <w:b/>
        </w:rPr>
        <w:t xml:space="preserve">Politician</w:t>
      </w:r>
      <w:r>
        <w:t xml:space="preserve"> </w:t>
      </w:r>
      <w:r>
        <w:t xml:space="preserve">figures in Seoul possess not only political acumen but also exceptional crisis management skills and resilience against cyberbullying and public shaming.</w:t>
      </w:r>
    </w:p>
    <w:bookmarkEnd w:id="21"/>
    <w:bookmarkStart w:id="22" w:name="Xc30823b5459096074c662805ff468fcbcc3a961"/>
    <w:p>
      <w:pPr>
        <w:pStyle w:val="Heading2"/>
      </w:pPr>
      <w:r>
        <w:t xml:space="preserve">Economic Innovation and the "Korean Miracle" Narrative</w:t>
      </w:r>
    </w:p>
    <w:p>
      <w:pPr>
        <w:pStyle w:val="FirstParagraph"/>
      </w:pPr>
      <w:r>
        <w:t xml:space="preserve">The identity of South Korea is deeply intertwined with its economic miracle. As a</w:t>
      </w:r>
      <w:r>
        <w:t xml:space="preserve"> </w:t>
      </w:r>
      <w:r>
        <w:rPr>
          <w:bCs/>
          <w:b/>
        </w:rPr>
        <w:t xml:space="preserve">Politician</w:t>
      </w:r>
      <w:r>
        <w:t xml:space="preserve">, one of the primary mandates in Seoul is to sustain this momentum in an increasingly competitive global economy. Seoul is home to headquarters of major chaebols (conglomerates) and a thriving startup ecosystem centered around areas like Pangyo Techno Valley. The political challenge lies in balancing the interests of large corporations with those of small and medium-sized enterprises, as well as addressing the growing income inequality that has become a central issue in recent elections.</w:t>
      </w:r>
    </w:p>
    <w:p>
      <w:pPr>
        <w:pStyle w:val="BodyText"/>
      </w:pPr>
      <w:r>
        <w:t xml:space="preserve">A forward-thinking</w:t>
      </w:r>
      <w:r>
        <w:t xml:space="preserve"> </w:t>
      </w:r>
      <w:r>
        <w:rPr>
          <w:bCs/>
          <w:b/>
        </w:rPr>
        <w:t xml:space="preserve">Politician</w:t>
      </w:r>
      <w:r>
        <w:t xml:space="preserve"> </w:t>
      </w:r>
      <w:r>
        <w:t xml:space="preserve">must advocate for policies that foster innovation while ensuring social safety nets are robust enough to protect citizens from economic shocks. This involves navigating complex relationships with labor unions, business leaders, and international trade partners. In Seoul, the political debate often centers on how to maintain South Korea's edge in semiconductors, artificial intelligence, and biotechnology. The success of a</w:t>
      </w:r>
      <w:r>
        <w:t xml:space="preserve"> </w:t>
      </w:r>
      <w:r>
        <w:rPr>
          <w:bCs/>
          <w:b/>
        </w:rPr>
        <w:t xml:space="preserve">Politician</w:t>
      </w:r>
      <w:r>
        <w:t xml:space="preserve"> </w:t>
      </w:r>
      <w:r>
        <w:t xml:space="preserve">is often measured by their ability to attract investment and create jobs in this high-tech environment, ensuring that the benefits of economic growth are distributed equitably across society.</w:t>
      </w:r>
    </w:p>
    <w:bookmarkEnd w:id="22"/>
    <w:bookmarkStart w:id="23" w:name="Xc3e5867cc1a734af20cae265644890ec607540f"/>
    <w:p>
      <w:pPr>
        <w:pStyle w:val="Heading2"/>
      </w:pPr>
      <w:r>
        <w:t xml:space="preserve">Social Cohesion and Demographic Challenges</w:t>
      </w:r>
    </w:p>
    <w:p>
      <w:pPr>
        <w:pStyle w:val="FirstParagraph"/>
      </w:pPr>
      <w:r>
        <w:t xml:space="preserve">Beyond economics, the role of a</w:t>
      </w:r>
      <w:r>
        <w:t xml:space="preserve"> </w:t>
      </w:r>
      <w:r>
        <w:rPr>
          <w:bCs/>
          <w:b/>
        </w:rPr>
        <w:t xml:space="preserve">Politician</w:t>
      </w:r>
      <w:r>
        <w:t xml:space="preserve"> </w:t>
      </w:r>
      <w:r>
        <w:t xml:space="preserve">in South Korea is increasingly defined by social challenges. South Korea faces one of the world's lowest birth rates, a rapidly aging population, and deep-seated gender conflicts. In Seoul, these issues are magnified by the high cost of living and intense educational competition. Politicians are under immense pressure to propose viable solutions to these demographic crises.</w:t>
      </w:r>
    </w:p>
    <w:p>
      <w:pPr>
        <w:pStyle w:val="BodyText"/>
      </w:pPr>
      <w:r>
        <w:t xml:space="preserve">Policies regarding childcare support, housing affordability for young families, and work-life balance have become central platforms for</w:t>
      </w:r>
      <w:r>
        <w:t xml:space="preserve"> </w:t>
      </w:r>
      <w:r>
        <w:rPr>
          <w:bCs/>
          <w:b/>
        </w:rPr>
        <w:t xml:space="preserve">Politician</w:t>
      </w:r>
      <w:r>
        <w:t xml:space="preserve"> </w:t>
      </w:r>
      <w:r>
        <w:t xml:space="preserve">candidates. Failure to address these concerns can lead to significant voter apathy or anger. Furthermore, the integration of a growing foreign population into Seoul’s multicultural neighborhoods presents new social dynamics that politicians must manage with sensitivity and inclusivity. A modern</w:t>
      </w:r>
      <w:r>
        <w:t xml:space="preserve"> </w:t>
      </w:r>
      <w:r>
        <w:rPr>
          <w:bCs/>
          <w:b/>
        </w:rPr>
        <w:t xml:space="preserve">Politician</w:t>
      </w:r>
      <w:r>
        <w:t xml:space="preserve"> </w:t>
      </w:r>
      <w:r>
        <w:t xml:space="preserve">must be empathetic and visionary, capable of uniting a diverse and often fragmented society under a shared vision for the future.</w:t>
      </w:r>
    </w:p>
    <w:bookmarkEnd w:id="23"/>
    <w:bookmarkStart w:id="24" w:name="the-geopolitical-tightrope"/>
    <w:p>
      <w:pPr>
        <w:pStyle w:val="Heading2"/>
      </w:pPr>
      <w:r>
        <w:t xml:space="preserve">The Geopolitical Tightrope</w:t>
      </w:r>
    </w:p>
    <w:p>
      <w:pPr>
        <w:pStyle w:val="FirstParagraph"/>
      </w:pPr>
      <w:r>
        <w:t xml:space="preserve">Lastly, no discussion of the</w:t>
      </w:r>
      <w:r>
        <w:t xml:space="preserve"> </w:t>
      </w:r>
      <w:r>
        <w:rPr>
          <w:bCs/>
          <w:b/>
        </w:rPr>
        <w:t xml:space="preserve">Politician</w:t>
      </w:r>
      <w:r>
        <w:t xml:space="preserve"> </w:t>
      </w:r>
      <w:r>
        <w:t xml:space="preserve">in</w:t>
      </w:r>
      <w:r>
        <w:t xml:space="preserve"> </w:t>
      </w:r>
      <w:r>
        <w:rPr>
          <w:bCs/>
          <w:b/>
        </w:rPr>
        <w:t xml:space="preserve">South Korea Seoul</w:t>
      </w:r>
      <w:r>
        <w:t xml:space="preserve"> </w:t>
      </w:r>
      <w:r>
        <w:t xml:space="preserve">is complete without acknowledging the geopolitical realities. Situated between major powers like China and Japan, and across the border from North Korea, South Korea faces unique security threats. The capital city is often at the center of diplomatic tensions and national security strategies. A</w:t>
      </w:r>
      <w:r>
        <w:t xml:space="preserve"> </w:t>
      </w:r>
      <w:r>
        <w:rPr>
          <w:bCs/>
          <w:b/>
        </w:rPr>
        <w:t xml:space="preserve">Politician</w:t>
      </w:r>
      <w:r>
        <w:t xml:space="preserve"> </w:t>
      </w:r>
      <w:r>
        <w:t xml:space="preserve">must navigate these external pressures while maintaining domestic support for foreign policy decisions.</w:t>
      </w:r>
    </w:p>
    <w:p>
      <w:pPr>
        <w:pStyle w:val="BodyText"/>
      </w:pPr>
      <w:r>
        <w:t xml:space="preserve">This involves balancing alliances with traditional partners like the United States while managing complex economic ties with China, all while addressing the lingering threat from North Korea. The emotional weight of division and the hope for reunification permeate political discourse in Seoul. Politicians must project strength and stability to reassure citizens who live in close proximity to potential conflict zones. Their diplomatic acumen is tested as they seek to enhance South Korea’s international standing without compromising national sovereignty or peace.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Politician</w:t>
      </w:r>
      <w:r>
        <w:t xml:space="preserve"> </w:t>
      </w:r>
      <w:r>
        <w:t xml:space="preserve">in</w:t>
      </w:r>
      <w:r>
        <w:t xml:space="preserve"> </w:t>
      </w:r>
      <w:r>
        <w:rPr>
          <w:bCs/>
          <w:b/>
        </w:rPr>
        <w:t xml:space="preserve">South Korea Seoul</w:t>
      </w:r>
      <w:r>
        <w:t xml:space="preserve"> </w:t>
      </w:r>
      <w:r>
        <w:t xml:space="preserve">is one of immense complexity and responsibility. It requires a unique blend of historical awareness, digital savvy, economic foresight, social empathy, and geopolitical strategic thinking. The citizens of Seoul are not passive observers but active participants in the political process, demanding leaders who can deliver tangible results while upholding democratic values. As South Korea continues to evolve as a global leader in technology and culture, its politicians must adapt to these changing dynamics. They are the architects of a society that is constantly reinventing itself, tasked with guiding their nation through the challenges of the 21st century while preserving its unique identity. The future of</w:t>
      </w:r>
      <w:r>
        <w:t xml:space="preserve"> </w:t>
      </w:r>
      <w:r>
        <w:rPr>
          <w:bCs/>
          <w:b/>
        </w:rPr>
        <w:t xml:space="preserve">South Korea Seoul</w:t>
      </w:r>
      <w:r>
        <w:t xml:space="preserve"> </w:t>
      </w:r>
      <w:r>
        <w:t xml:space="preserve">depends on the ability of its</w:t>
      </w:r>
      <w:r>
        <w:t xml:space="preserve"> </w:t>
      </w:r>
      <w:r>
        <w:rPr>
          <w:bCs/>
          <w:b/>
        </w:rPr>
        <w:t xml:space="preserve">Politician</w:t>
      </w:r>
      <w:r>
        <w:t xml:space="preserve">s to listen, innovate, and lead with integrity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Progress: The Modern Politician in South Korea, Seoul</dc:title>
  <dc:creator/>
  <dc:language>en</dc:language>
  <cp:keywords/>
  <dcterms:created xsi:type="dcterms:W3CDTF">2026-07-29T21:11:26Z</dcterms:created>
  <dcterms:modified xsi:type="dcterms:W3CDTF">2026-07-29T21:11:26Z</dcterms:modified>
</cp:coreProperties>
</file>

<file path=docProps/custom.xml><?xml version="1.0" encoding="utf-8"?>
<Properties xmlns="http://schemas.openxmlformats.org/officeDocument/2006/custom-properties" xmlns:vt="http://schemas.openxmlformats.org/officeDocument/2006/docPropsVTypes"/>
</file>