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A</w:t>
      </w:r>
      <w:r>
        <w:t xml:space="preserve"> </w:t>
      </w:r>
      <w:r>
        <w:t xml:space="preserve">Study</w:t>
      </w:r>
      <w:r>
        <w:t xml:space="preserve"> </w:t>
      </w:r>
      <w:r>
        <w:t xml:space="preserve">of</w:t>
      </w:r>
      <w:r>
        <w:t xml:space="preserve"> </w:t>
      </w:r>
      <w:r>
        <w:t xml:space="preserve">Governance</w:t>
      </w:r>
      <w:r>
        <w:t xml:space="preserve"> </w:t>
      </w:r>
      <w:r>
        <w:t xml:space="preserve">in</w:t>
      </w:r>
      <w:r>
        <w:t xml:space="preserve"> </w:t>
      </w:r>
      <w:r>
        <w:t xml:space="preserve">Spain</w:t>
      </w:r>
      <w:r>
        <w:t xml:space="preserve"> </w:t>
      </w:r>
      <w:r>
        <w:t xml:space="preserve">Madrid</w:t>
      </w:r>
    </w:p>
    <w:bookmarkStart w:id="27" w:name="the-modern-politician-in-spain-madrid"/>
    <w:p>
      <w:pPr>
        <w:pStyle w:val="Heading1"/>
      </w:pPr>
      <w:r>
        <w:t xml:space="preserve">The Modern Politician in Spain Madrid</w:t>
      </w:r>
    </w:p>
    <w:p>
      <w:pPr>
        <w:pStyle w:val="FirstParagraph"/>
      </w:pPr>
      <w:r>
        <w:rPr>
          <w:bCs/>
          <w:b/>
        </w:rPr>
        <w:t xml:space="preserve">An Analysis of Leadership, Civic Duty, and Urban Governance in the Spanish Capital</w:t>
      </w:r>
    </w:p>
    <w:p>
      <w:pPr>
        <w:pStyle w:val="BodyText"/>
      </w:pPr>
      <w:r>
        <w:t xml:space="preserve">In the vibrant tapestry of European democracy, few cities capture the essence of political evolution as vividly as</w:t>
      </w:r>
      <w:r>
        <w:t xml:space="preserve"> </w:t>
      </w:r>
      <w:r>
        <w:t xml:space="preserve">Spain Madrid</w:t>
      </w:r>
      <w:r>
        <w:t xml:space="preserve">. As the capital city and the cultural heart of Spain, Madrid is not merely a geographic location but a dynamic stage where national identity is negotiated, contested, and redefined. At the center of this urban drama stands the figure of the</w:t>
      </w:r>
      <w:r>
        <w:t xml:space="preserve"> </w:t>
      </w:r>
      <w:r>
        <w:t xml:space="preserve">politician</w:t>
      </w:r>
      <w:r>
        <w:t xml:space="preserve">—an individual tasked with balancing heritage with modernity, local autonomy with national obligation. To understand contemporary governance in</w:t>
      </w:r>
      <w:r>
        <w:t xml:space="preserve"> </w:t>
      </w:r>
      <w:r>
        <w:t xml:space="preserve">Spain Madrid</w:t>
      </w:r>
      <w:r>
        <w:t xml:space="preserve">, one must examine how the role of the politician has transformed from traditional patronage to a complex exercise in digital-age stewardship.</w:t>
      </w:r>
    </w:p>
    <w:bookmarkStart w:id="20" w:name="X19d750202cc49ca64aa428311b1879a6716834c"/>
    <w:p>
      <w:pPr>
        <w:pStyle w:val="Heading2"/>
      </w:pPr>
      <w:r>
        <w:t xml:space="preserve">The Historical Context: From Monarchy to Democracy</w:t>
      </w:r>
    </w:p>
    <w:p>
      <w:pPr>
        <w:pStyle w:val="FirstParagraph"/>
      </w:pPr>
      <w:r>
        <w:t xml:space="preserve">The history of any serious political discourse in</w:t>
      </w:r>
      <w:r>
        <w:t xml:space="preserve"> </w:t>
      </w:r>
      <w:r>
        <w:t xml:space="preserve">Spain Madrid</w:t>
      </w:r>
      <w:r>
        <w:t xml:space="preserve"> </w:t>
      </w:r>
      <w:r>
        <w:t xml:space="preserve">is incomplete without acknowledging the profound shift that occurred after the death of Francisco Franco in 1975. For decades, Madrid served as a symbol of centralization and authoritarian control. However, with the transition to democracy, known as</w:t>
      </w:r>
      <w:r>
        <w:t xml:space="preserve"> </w:t>
      </w:r>
      <w:r>
        <w:rPr>
          <w:iCs/>
          <w:i/>
        </w:rPr>
        <w:t xml:space="preserve">La Transición</w:t>
      </w:r>
      <w:r>
        <w:t xml:space="preserve">, the city became a laboratory for democratic practices. The politicians who emerged during this period were tasked with dismantling old structures and building new institutions that respected regional identities while maintaining national unity.</w:t>
      </w:r>
    </w:p>
    <w:p>
      <w:pPr>
        <w:pStyle w:val="BodyText"/>
      </w:pPr>
      <w:r>
        <w:t xml:space="preserve">In those early years of democracy, the archetype of the politician in Madrid was often that of an idealist or a former dissident. Figures like Enrique Tierno Galván, who became the first elected mayor after Franco’s death, redefined what it meant to be a public servant in</w:t>
      </w:r>
      <w:r>
        <w:t xml:space="preserve"> </w:t>
      </w:r>
      <w:r>
        <w:t xml:space="preserve">Spain Madrid</w:t>
      </w:r>
      <w:r>
        <w:t xml:space="preserve">. They were not just administrators; they were cultural icons who believed that politics could be soft, intellectual, and inclusive. This legacy continues to influence the political culture of Madrid today, where debate is often characterized by rhetoric that values nuance over aggression.</w:t>
      </w:r>
    </w:p>
    <w:bookmarkEnd w:id="20"/>
    <w:bookmarkStart w:id="21" w:name="X246deea3c5bc8ee2ce11ebad415e14d4ae9365f"/>
    <w:p>
      <w:pPr>
        <w:pStyle w:val="Heading2"/>
      </w:pPr>
      <w:r>
        <w:t xml:space="preserve">The Modern Politician: A Multifaceted Role</w:t>
      </w:r>
    </w:p>
    <w:p>
      <w:pPr>
        <w:pStyle w:val="FirstParagraph"/>
      </w:pPr>
      <w:r>
        <w:t xml:space="preserve">In the twenty-first century, the profile of a successful politician in Madrid has evolved significantly. The modern politician must possess a diverse skill set that extends far beyond parliamentary debate or campaign management. In a metropolis of over three million inhabitants, extending to nearly seven million in the metropolitan area, the challenges are multifaceted. Housing affordability, sustainable transportation, digital infrastructure, and social integration are just a few of the pressing issues that define daily life.</w:t>
      </w:r>
    </w:p>
    <w:p>
      <w:pPr>
        <w:pStyle w:val="BodyText"/>
      </w:pPr>
      <w:r>
        <w:t xml:space="preserve">Consequently, today’s politician in</w:t>
      </w:r>
      <w:r>
        <w:t xml:space="preserve"> </w:t>
      </w:r>
      <w:r>
        <w:t xml:space="preserve">Spain Madrid</w:t>
      </w:r>
      <w:r>
        <w:t xml:space="preserve"> </w:t>
      </w:r>
      <w:r>
        <w:t xml:space="preserve">is expected to be an urban planner, a tech-savvy communicator, and a social mediator. The traditional party apparatus still plays a crucial role in selecting candidates and setting agendas. However, the increasing fragmentation of the political landscape has forced politicians to engage directly with citizens. In</w:t>
      </w:r>
      <w:r>
        <w:t xml:space="preserve"> </w:t>
      </w:r>
      <w:r>
        <w:t xml:space="preserve">Spain Madrid</w:t>
      </w:r>
      <w:r>
        <w:t xml:space="preserve">, where neighborhood associations (</w:t>
      </w:r>
      <w:r>
        <w:rPr>
          <w:iCs/>
          <w:i/>
        </w:rPr>
        <w:t xml:space="preserve">asociaciones de vecinos</w:t>
      </w:r>
      <w:r>
        <w:t xml:space="preserve">) remain powerful community forces, politicians cannot rely solely on national party machinery. They must demonstrate an intimate knowledge of local realities, from the revitalization of the historic center to the development of new districts in the south.</w:t>
      </w:r>
    </w:p>
    <w:bookmarkEnd w:id="21"/>
    <w:bookmarkStart w:id="22" w:name="Xf1b74a0eb71b762edf8b16999903aaf1dd58131"/>
    <w:p>
      <w:pPr>
        <w:pStyle w:val="Heading2"/>
      </w:pPr>
      <w:r>
        <w:t xml:space="preserve">The Digital Transformation and Public Accountability</w:t>
      </w:r>
    </w:p>
    <w:p>
      <w:pPr>
        <w:pStyle w:val="FirstParagraph"/>
      </w:pPr>
      <w:r>
        <w:t xml:space="preserve">A critical aspect shaping the role of politicians in modern Madrid is digital transformation. The rise of social media has democratized political discourse but also intensified scrutiny. In</w:t>
      </w:r>
      <w:r>
        <w:t xml:space="preserve"> </w:t>
      </w:r>
      <w:r>
        <w:t xml:space="preserve">Spain Madrid</w:t>
      </w:r>
      <w:r>
        <w:t xml:space="preserve">, political errors are no longer contained within party meetings; they are broadcast instantly to millions. This transparency demands a higher level of accountability from every politician.</w:t>
      </w:r>
    </w:p>
    <w:p>
      <w:pPr>
        <w:pStyle w:val="BodyText"/>
      </w:pPr>
      <w:r>
        <w:t xml:space="preserve">Furthermore, the digital divide remains a concern for policymakers. Politicians in Madrid must ensure that government services—such as tax filing, health appointments, and educational resources—are accessible to those without digital literacy or access. This requires a delicate balance between promoting efficiency through technology and maintaining human-centered public services. The ability to navigate this dichotomy has become a key metric of competence for any politician seeking office in the capital.</w:t>
      </w:r>
    </w:p>
    <w:bookmarkEnd w:id="22"/>
    <w:bookmarkStart w:id="23" w:name="X20e8d1899ab355edad32d62437e7a80bd878cc3"/>
    <w:p>
      <w:pPr>
        <w:pStyle w:val="Heading2"/>
      </w:pPr>
      <w:r>
        <w:t xml:space="preserve">Economic Resilience and Global Competitiveness</w:t>
      </w:r>
    </w:p>
    <w:p>
      <w:pPr>
        <w:pStyle w:val="FirstParagraph"/>
      </w:pPr>
      <w:r>
        <w:t xml:space="preserve">Economically, Madrid positions itself as a global hub for finance, culture, and business. For the politicians governing this city, fostering an environment conducive to economic growth while ensuring social equity is a formidable challenge. The aftermath of the 2008 financial crisis left deep scars on Spanish society, leading to a rise in populism and skepticism toward traditional political elites.</w:t>
      </w:r>
    </w:p>
    <w:p>
      <w:pPr>
        <w:pStyle w:val="BodyText"/>
      </w:pPr>
      <w:r>
        <w:t xml:space="preserve">In response, contemporary politicians in Madrid have had to pivot towards policies that emphasize resilience and innovation. This includes supporting startups, attracting international talent, and promoting green energy initiatives. The "Madrid Río" project serves as a prime example of how political vision can transform urban spaces for both environmental sustainability and social cohesion. However, such projects require long-term commitment from politicians who must often make decisions that yield results only after their terms have ended.</w:t>
      </w:r>
    </w:p>
    <w:bookmarkEnd w:id="23"/>
    <w:bookmarkStart w:id="24" w:name="social-cohesion-and-diversity"/>
    <w:p>
      <w:pPr>
        <w:pStyle w:val="Heading2"/>
      </w:pPr>
      <w:r>
        <w:t xml:space="preserve">Social Cohesion and Diversity</w:t>
      </w:r>
    </w:p>
    <w:p>
      <w:pPr>
        <w:pStyle w:val="FirstParagraph"/>
      </w:pPr>
      <w:r>
        <w:t xml:space="preserve">Madrid is a city of immigrants, representing over 180 nationalities. This diversity is one of the capital’s greatest strengths, but it also presents complex social challenges. Politicians must navigate the integration of diverse communities while combating discrimination and segregation. The concept of cohesion is not just about economic statistics; it is about creating a shared sense of belonging among residents who may have vastly different backgrounds.</w:t>
      </w:r>
    </w:p>
    <w:p>
      <w:pPr>
        <w:pStyle w:val="BodyText"/>
      </w:pPr>
      <w:r>
        <w:t xml:space="preserve">In this context, the role of the politician expands to that of a unifier. They must champion policies that promote intercultural dialogue and equal opportunity in education and employment. In</w:t>
      </w:r>
      <w:r>
        <w:t xml:space="preserve"> </w:t>
      </w:r>
      <w:r>
        <w:t xml:space="preserve">Spain Madrid</w:t>
      </w:r>
      <w:r>
        <w:t xml:space="preserve">, successful politicians are those who can bridge divides between different social groups, ensuring that no community feels marginalized by rapid urban changes or economic shifts.</w:t>
      </w:r>
    </w:p>
    <w:bookmarkEnd w:id="24"/>
    <w:bookmarkStart w:id="25" w:name="the-future-of-political-engagement"/>
    <w:p>
      <w:pPr>
        <w:pStyle w:val="Heading2"/>
      </w:pPr>
      <w:r>
        <w:t xml:space="preserve">The Future of Political Engagement</w:t>
      </w:r>
    </w:p>
    <w:p>
      <w:pPr>
        <w:pStyle w:val="FirstParagraph"/>
      </w:pPr>
      <w:r>
        <w:t xml:space="preserve">Looking ahead, the trajectory for politicians in Madrid will likely be defined by the need for adaptability. Climate change poses a significant threat to urban environments, requiring bold policy interventions regarding air quality and heat management. Additionally, as remote work becomes more prevalent due to technological advances, city planning must evolve to accommodate new lifestyle patterns.</w:t>
      </w:r>
    </w:p>
    <w:p>
      <w:pPr>
        <w:pStyle w:val="BodyText"/>
      </w:pPr>
      <w:r>
        <w:t xml:space="preserve">The essence of being a politician in</w:t>
      </w:r>
      <w:r>
        <w:t xml:space="preserve"> </w:t>
      </w:r>
      <w:r>
        <w:t xml:space="preserve">Spain Madrid</w:t>
      </w:r>
      <w:r>
        <w:t xml:space="preserve"> </w:t>
      </w:r>
      <w:r>
        <w:t xml:space="preserve">today is no longer about wielding power for its own sake. It is about facilitating solutions in a complex, interconnected world. It requires empathy, intellectual rigor, and an unwavering commitment to democratic values. The politicians who thrive will be those who listen as much as they speak, who collaborate across ideological lines when necessary, and who prioritize the long-term well-being of the city over short-term political gains.</w:t>
      </w:r>
    </w:p>
    <w:bookmarkEnd w:id="25"/>
    <w:bookmarkStart w:id="26" w:name="conclusion"/>
    <w:p>
      <w:pPr>
        <w:pStyle w:val="Heading2"/>
      </w:pPr>
      <w:r>
        <w:t xml:space="preserve">Conclusion</w:t>
      </w:r>
    </w:p>
    <w:p>
      <w:pPr>
        <w:pStyle w:val="FirstParagraph"/>
      </w:pPr>
      <w:r>
        <w:t xml:space="preserve">In conclusion, the landscape of governance in</w:t>
      </w:r>
      <w:r>
        <w:t xml:space="preserve"> </w:t>
      </w:r>
      <w:r>
        <w:t xml:space="preserve">Spain Madrid</w:t>
      </w:r>
      <w:r>
        <w:t xml:space="preserve"> </w:t>
      </w:r>
      <w:r>
        <w:t xml:space="preserve">offers a compelling case study on the evolution of modern politics. From its roots in post-dictatorship democracy to its current status as a diverse, digital-first metropolis, the city continues to challenge those who lead it. The politician of today must be more than a representative; they must be an architect of society, balancing tradition with innovation and local needs with global responsibilities.</w:t>
      </w:r>
    </w:p>
    <w:p>
      <w:pPr>
        <w:pStyle w:val="BodyText"/>
      </w:pPr>
      <w:r>
        <w:t xml:space="preserve">As Madrid faces the uncertainties of the future, the role of its politicians will remain pivotal. Their actions will determine not only how the city functions but also how it is perceived on the world stage. Ultimately, greatness in politics within this Spanish capital will be measured by one’s ability to serve its people with integrity, foresight, and an enduring passion for civic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A Study of Governance in Spain Madrid</dc:title>
  <dc:creator/>
  <dc:language>en</dc:language>
  <cp:keywords/>
  <dcterms:created xsi:type="dcterms:W3CDTF">2026-07-29T10:37:07Z</dcterms:created>
  <dcterms:modified xsi:type="dcterms:W3CDTF">2026-07-29T10:37:07Z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