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Politician</w:t>
      </w:r>
      <w:r>
        <w:t xml:space="preserve"> </w:t>
      </w:r>
      <w:r>
        <w:t xml:space="preserve">in</w:t>
      </w:r>
      <w:r>
        <w:t xml:space="preserve"> </w:t>
      </w:r>
      <w:r>
        <w:t xml:space="preserve">Sudan</w:t>
      </w:r>
      <w:r>
        <w:t xml:space="preserve"> </w:t>
      </w:r>
      <w:r>
        <w:t xml:space="preserve">Khartoum:</w:t>
      </w:r>
      <w:r>
        <w:t xml:space="preserve"> </w:t>
      </w:r>
      <w:r>
        <w:t xml:space="preserve">Leadership</w:t>
      </w:r>
      <w:r>
        <w:t xml:space="preserve"> </w:t>
      </w:r>
      <w:r>
        <w:t xml:space="preserve">Amidst</w:t>
      </w:r>
      <w:r>
        <w:t xml:space="preserve"> </w:t>
      </w:r>
      <w:r>
        <w:t xml:space="preserve">Crisis</w:t>
      </w:r>
    </w:p>
    <w:bookmarkStart w:id="26" w:name="Xcf990729046a6e803f5f23f2bc3309e2502b0d4"/>
    <w:p>
      <w:pPr>
        <w:pStyle w:val="Heading1"/>
      </w:pPr>
      <w:r>
        <w:t xml:space="preserve">The Role of the Politician in Sudan Khartoum</w:t>
      </w:r>
    </w:p>
    <w:p>
      <w:pPr>
        <w:pStyle w:val="FirstParagraph"/>
      </w:pPr>
      <w:r>
        <w:rPr>
          <w:bCs/>
          <w:b/>
        </w:rPr>
        <w:t xml:space="preserve">Date:</w:t>
      </w:r>
      <w:r>
        <w:t xml:space="preserve"> </w:t>
      </w:r>
      <w:r>
        <w:t xml:space="preserve">October 26, 2023</w:t>
      </w:r>
      <w:r>
        <w:br/>
      </w:r>
      <w:r>
        <w:rPr>
          <w:bCs/>
          <w:b/>
        </w:rPr>
        <w:t xml:space="preserve">Type:</w:t>
      </w:r>
      <w:r>
        <w:rPr>
          <w:iCs/>
          <w:i/>
        </w:rPr>
        <w:t xml:space="preserve">Focusing on the intersection of governance, history, and crisis management.</w:t>
      </w:r>
    </w:p>
    <w:bookmarkStart w:id="20" w:name="introduction-the-crucible-of-khartoum"/>
    <w:p>
      <w:pPr>
        <w:pStyle w:val="Heading2"/>
      </w:pPr>
      <w:r>
        <w:t xml:space="preserve">Introduction: The Crucible of Khartoum</w:t>
      </w:r>
    </w:p>
    <w:p>
      <w:pPr>
        <w:pStyle w:val="FirstParagraph"/>
      </w:pPr>
      <w:r>
        <w:t xml:space="preserve">To understand the contemporary landscape of Sudan is to understand the pivotal role played by the city at its heart:</w:t>
      </w:r>
      <w:r>
        <w:t xml:space="preserve"> </w:t>
      </w:r>
      <w:r>
        <w:rPr>
          <w:bCs/>
          <w:b/>
        </w:rPr>
        <w:t xml:space="preserve">Sudan Khartoum</w:t>
      </w:r>
      <w:r>
        <w:t xml:space="preserve">. As the confluence of the White Nile and Blue Nile, this geographic reality mirrors its political significance—a meeting point of diverse cultures, conflicting ideologies, and historical narratives. In this context, we must examine who is a</w:t>
      </w:r>
      <w:r>
        <w:t xml:space="preserve"> </w:t>
      </w:r>
      <w:r>
        <w:t xml:space="preserve">Politician</w:t>
      </w:r>
      <w:r>
        <w:t xml:space="preserve"> </w:t>
      </w:r>
      <w:r>
        <w:t xml:space="preserve">in Sudan Khartoum today. They are not merely administrators or elected officials; they are custodians of a fragile democracy navigating through one of the most tumultuous periods in modern African history. The essay below explores how the identity, responsibilities, and challenges defining a</w:t>
      </w:r>
      <w:r>
        <w:t xml:space="preserve"> </w:t>
      </w:r>
      <w:r>
        <w:rPr>
          <w:bCs/>
          <w:b/>
        </w:rPr>
        <w:t xml:space="preserve">politician</w:t>
      </w:r>
      <w:r>
        <w:t xml:space="preserve"> </w:t>
      </w:r>
      <w:r>
        <w:t xml:space="preserve">in</w:t>
      </w:r>
      <w:r>
        <w:t xml:space="preserve"> </w:t>
      </w:r>
      <w:r>
        <w:rPr>
          <w:bCs/>
          <w:b/>
        </w:rPr>
        <w:t xml:space="preserve">Sudan Khartoum</w:t>
      </w:r>
      <w:r>
        <w:t xml:space="preserve"> </w:t>
      </w:r>
      <w:r>
        <w:t xml:space="preserve">have evolved amidst war, transition, and societal fracture.</w:t>
      </w:r>
    </w:p>
    <w:bookmarkEnd w:id="20"/>
    <w:bookmarkStart w:id="21" w:name="Xcb90a0d14cc468b6ccd168b1ed0a653a69dacab"/>
    <w:p>
      <w:pPr>
        <w:pStyle w:val="Heading2"/>
      </w:pPr>
      <w:r>
        <w:t xml:space="preserve">The Historical Weight of Political Leadership</w:t>
      </w:r>
    </w:p>
    <w:p>
      <w:pPr>
        <w:pStyle w:val="FirstParagraph"/>
      </w:pPr>
      <w:r>
        <w:t xml:space="preserve">Khartoum has long been the seat of power for Sudan. For decades, the city served as a fortress for authoritarian regimes that centralized authority in ways that alienated peripheral regions. A</w:t>
      </w:r>
      <w:r>
        <w:t xml:space="preserve"> </w:t>
      </w:r>
      <w:r>
        <w:rPr>
          <w:bCs/>
          <w:b/>
        </w:rPr>
        <w:t xml:space="preserve">politician</w:t>
      </w:r>
      <w:r>
        <w:t xml:space="preserve"> </w:t>
      </w:r>
      <w:r>
        <w:t xml:space="preserve">operating within this historical framework carries the heavy burden of legacy. The recent collapse of civilian-military alliances and the subsequent outbreak of conflict between rival military factions have fundamentally altered how leadership is perceived in</w:t>
      </w:r>
      <w:r>
        <w:t xml:space="preserve"> </w:t>
      </w:r>
      <w:r>
        <w:rPr>
          <w:bCs/>
          <w:b/>
        </w:rPr>
        <w:t xml:space="preserve">Sudan Khartoum</w:t>
      </w:r>
      <w:r>
        <w:t xml:space="preserve">. Historically, being a politician here meant mastering the art of balancing elite interests; today, it means surviving while upholding democratic ideals against the backdrop of urban warfare.</w:t>
      </w:r>
    </w:p>
    <w:p>
      <w:pPr>
        <w:pStyle w:val="BodyText"/>
      </w:pPr>
      <w:r>
        <w:t xml:space="preserve">The political class in Khartoum has been scrutinized heavily. Critics argue that for too long, politicians treated</w:t>
      </w:r>
      <w:r>
        <w:t xml:space="preserve"> </w:t>
      </w:r>
      <w:r>
        <w:rPr>
          <w:bCs/>
          <w:b/>
        </w:rPr>
        <w:t xml:space="preserve">Sudan Khartoum</w:t>
      </w:r>
      <w:r>
        <w:t xml:space="preserve"> </w:t>
      </w:r>
      <w:r>
        <w:t xml:space="preserve">as an island of privilege, disconnected from the realities faced by farmers in Darfur or pastoralists in Kordofan. Therefore, the modern</w:t>
      </w:r>
      <w:r>
        <w:t xml:space="preserve"> </w:t>
      </w:r>
      <w:r>
        <w:t xml:space="preserve">politician</w:t>
      </w:r>
      <w:r>
        <w:t xml:space="preserve"> </w:t>
      </w:r>
      <w:r>
        <w:t xml:space="preserve">is redefining their role. They are no longer just gatekeepers of state resources but are expected to be bridge-builders between a fractured society. The failure of previous political structures has created a vacuum where trust is scarce, and the definition of effective leadership must shift from coercion to consensus.</w:t>
      </w:r>
    </w:p>
    <w:bookmarkEnd w:id="21"/>
    <w:bookmarkStart w:id="22" w:name="Xd223e65884151ea02598fb38affc8f866ad1eda"/>
    <w:p>
      <w:pPr>
        <w:pStyle w:val="Heading2"/>
      </w:pPr>
      <w:r>
        <w:t xml:space="preserve">The Politician as Mediator in Times of Crisis</w:t>
      </w:r>
    </w:p>
    <w:p>
      <w:pPr>
        <w:pStyle w:val="FirstParagraph"/>
      </w:pPr>
      <w:r>
        <w:t xml:space="preserve">In the current era, characterized by intense displacement and destruction within</w:t>
      </w:r>
      <w:r>
        <w:t xml:space="preserve"> </w:t>
      </w:r>
      <w:r>
        <w:rPr>
          <w:bCs/>
          <w:b/>
        </w:rPr>
        <w:t xml:space="preserve">Sudan Khartoum</w:t>
      </w:r>
      <w:r>
        <w:t xml:space="preserve">, the role of a politician has become increasingly humanitarian. While traditional duties involve legislation and budgeting, the immediate reality for leaders in this region involves mediation and protection. A</w:t>
      </w:r>
      <w:r>
        <w:t xml:space="preserve"> </w:t>
      </w:r>
      <w:r>
        <w:rPr>
          <w:bCs/>
          <w:b/>
        </w:rPr>
        <w:t xml:space="preserve">politician</w:t>
      </w:r>
      <w:r>
        <w:t xml:space="preserve"> </w:t>
      </w:r>
      <w:r>
        <w:t xml:space="preserve">in Sudan Khartoum today is often first and foremost a mediator between warring factions, international donors, local community leaders, and displaced populations.</w:t>
      </w:r>
    </w:p>
    <w:p>
      <w:pPr>
        <w:pStyle w:val="BodyText"/>
      </w:pPr>
      <w:r>
        <w:t xml:space="preserve">The city itself has become a battleground not just for territory but for political legitimacy. When infrastructure collapses and hospitals run out of supplies, the politician must navigate complex logistical nightmares. This requires a level of agility and moral courage that transcends standard political campaigning. In</w:t>
      </w:r>
      <w:r>
        <w:t xml:space="preserve"> </w:t>
      </w:r>
      <w:r>
        <w:rPr>
          <w:bCs/>
          <w:b/>
        </w:rPr>
        <w:t xml:space="preserve">Sudan Khartoum</w:t>
      </w:r>
      <w:r>
        <w:t xml:space="preserve">, politics is no longer abstract; it is visceral. It involves negotiating safe passage for civilians, securing aid corridors, and maintaining dialogue when communication lines are severed by bombardment or censorship.</w:t>
      </w:r>
    </w:p>
    <w:bookmarkEnd w:id="22"/>
    <w:bookmarkStart w:id="23" w:name="Xe1cfcaec466b26a2b30d086f13da6a7ec4175ec"/>
    <w:p>
      <w:pPr>
        <w:pStyle w:val="Heading2"/>
      </w:pPr>
      <w:r>
        <w:t xml:space="preserve">Reimagining Democratic Engagement in the Capital</w:t>
      </w:r>
    </w:p>
    <w:p>
      <w:pPr>
        <w:pStyle w:val="FirstParagraph"/>
      </w:pPr>
      <w:r>
        <w:t xml:space="preserve">The uprising that began in 2019 fundamentally changed the expectations of voters and citizens regarding who a politician should be. In</w:t>
      </w:r>
      <w:r>
        <w:t xml:space="preserve"> </w:t>
      </w:r>
      <w:r>
        <w:rPr>
          <w:bCs/>
          <w:b/>
        </w:rPr>
        <w:t xml:space="preserve">Sudan Khartoum</w:t>
      </w:r>
      <w:r>
        <w:t xml:space="preserve">, there is a growing demand for transparency, accountability, and inclusivity. The era of opaque decision-making is ending because the streets have shown their power. Consequently, a successful</w:t>
      </w:r>
      <w:r>
        <w:t xml:space="preserve"> </w:t>
      </w:r>
      <w:r>
        <w:t xml:space="preserve">politician</w:t>
      </w:r>
      <w:r>
        <w:t xml:space="preserve"> </w:t>
      </w:r>
      <w:r>
        <w:t xml:space="preserve">must now demonstrate integrity in real-time.</w:t>
      </w:r>
    </w:p>
    <w:p>
      <w:pPr>
        <w:pStyle w:val="BodyText"/>
      </w:pPr>
      <w:r>
        <w:t xml:space="preserve">This shift has led to the emergence of new political actors who are less beholden to old patronage networks and more connected to grassroots movements, particularly youth groups and professional associations like doctors’ syndicates and lawyer unions. These figures represent a new breed of leadership—one that sees itself as a servant of the people rather than their master. In</w:t>
      </w:r>
      <w:r>
        <w:t xml:space="preserve"> </w:t>
      </w:r>
      <w:r>
        <w:rPr>
          <w:bCs/>
          <w:b/>
        </w:rPr>
        <w:t xml:space="preserve">Sudan Khartoum</w:t>
      </w:r>
      <w:r>
        <w:t xml:space="preserve">, the disconnect between the political elite in palatial compounds and citizens living in informal settlements is becoming unsustainable. The modern politician must address these inequalities directly, advocating for equitable distribution of resources and justice.</w:t>
      </w:r>
    </w:p>
    <w:bookmarkEnd w:id="23"/>
    <w:bookmarkStart w:id="24" w:name="Xc15b895ff8b89d75c867c21e93ec96cfb6c5713"/>
    <w:p>
      <w:pPr>
        <w:pStyle w:val="Heading2"/>
      </w:pPr>
      <w:r>
        <w:t xml:space="preserve">The Challenge of National Unity vs. Local Reality</w:t>
      </w:r>
    </w:p>
    <w:p>
      <w:pPr>
        <w:pStyle w:val="FirstParagraph"/>
      </w:pPr>
      <w:r>
        <w:t xml:space="preserve">A critical aspect of being a politician in Sudan Khartoum is managing the tension between national unity and local autonomy. Khartoum acts as the brain, but if the body limbs are neglected or abused, paralysis sets in. Politicians must craft policies that strengthen federalism without encouraging fragmentation. This requires diplomatic skill and a deep understanding of Sudan’s ethnic and regional diversity.</w:t>
      </w:r>
    </w:p>
    <w:p>
      <w:pPr>
        <w:pStyle w:val="BodyText"/>
      </w:pPr>
      <w:r>
        <w:t xml:space="preserve">In</w:t>
      </w:r>
      <w:r>
        <w:t xml:space="preserve"> </w:t>
      </w:r>
      <w:r>
        <w:rPr>
          <w:bCs/>
          <w:b/>
        </w:rPr>
        <w:t xml:space="preserve">Sudan Khartoum</w:t>
      </w:r>
      <w:r>
        <w:t xml:space="preserve">, political rhetoric often masks deeper structural issues. A competent politician looks beyond the immediate headlines to address root causes such as economic instability, climate change impacts on agriculture, and historical grievances. They must communicate a vision that resonates with both the urban dweller in Omdurman and the rural farmer in West Darfur. Without this broad appeal, political leadership remains hollow.</w:t>
      </w:r>
    </w:p>
    <w:bookmarkEnd w:id="24"/>
    <w:bookmarkStart w:id="25" w:name="X5bc8778ead401b48d6c418f6f56b9bac73e773b"/>
    <w:p>
      <w:pPr>
        <w:pStyle w:val="Heading2"/>
      </w:pPr>
      <w:r>
        <w:t xml:space="preserve">Conclusion: The Path Forward for Sudan Khartoum</w:t>
      </w:r>
    </w:p>
    <w:p>
      <w:pPr>
        <w:pStyle w:val="FirstParagraph"/>
      </w:pPr>
      <w:r>
        <w:t xml:space="preserve">In conclusion, being a</w:t>
      </w:r>
      <w:r>
        <w:t xml:space="preserve"> </w:t>
      </w:r>
      <w:r>
        <w:rPr>
          <w:bCs/>
          <w:b/>
        </w:rPr>
        <w:t xml:space="preserve">politician</w:t>
      </w:r>
      <w:r>
        <w:t xml:space="preserve"> </w:t>
      </w:r>
      <w:r>
        <w:t xml:space="preserve">in</w:t>
      </w:r>
      <w:r>
        <w:t xml:space="preserve"> </w:t>
      </w:r>
      <w:r>
        <w:rPr>
          <w:bCs/>
          <w:b/>
        </w:rPr>
        <w:t xml:space="preserve">Sudan Khartoum</w:t>
      </w:r>
      <w:r>
        <w:t xml:space="preserve"> </w:t>
      </w:r>
      <w:r>
        <w:t xml:space="preserve">is perhaps one of the most challenging roles in contemporary global politics. It demands resilience, empathy, and strategic foresight. The city stands as a microcosm of Sudan’s broader struggles—between war and peace, dictatorship and democracy, division and unity.</w:t>
      </w:r>
    </w:p>
    <w:p>
      <w:pPr>
        <w:pStyle w:val="BodyText"/>
      </w:pPr>
      <w:r>
        <w:t xml:space="preserve">The future of</w:t>
      </w:r>
      <w:r>
        <w:t xml:space="preserve"> </w:t>
      </w:r>
      <w:r>
        <w:rPr>
          <w:bCs/>
          <w:b/>
        </w:rPr>
        <w:t xml:space="preserve">Sudan Khartoum</w:t>
      </w:r>
      <w:r>
        <w:t xml:space="preserve"> </w:t>
      </w:r>
      <w:r>
        <w:t xml:space="preserve">depends on the evolution of its political class. It is no longer enough to hold office; one must hold responsibility. The politicians who will emerge victorious are those who prioritize human life over partisan gain, who listen to the voices from the margins, and who work tirelessly toward a stable, democratic constitution that protects all citizens. As Khartoum rebuilds its physical infrastructure, it must also reconstruct its social contract through honest and inclusive political engagement. Only then can Sudan Khartoum return to being a beacon of hope rather than a symbol of despair.</w:t>
      </w:r>
    </w:p>
    <w:p>
      <w:pPr>
        <w:pStyle w:val="BodyText"/>
      </w:pPr>
      <w:r>
        <w:rPr>
          <w:iCs/>
          <w:i/>
        </w:rPr>
        <w:t xml:space="preserve">This essay highlights the critical importance of understanding the dynamic role of politicians within the complex socio-political environment of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Politician in Sudan Khartoum: Leadership Amidst Crisis</dc:title>
  <dc:creator/>
  <dc:language>en</dc:language>
  <cp:keywords/>
  <dcterms:created xsi:type="dcterms:W3CDTF">2026-07-29T19:38:50Z</dcterms:created>
  <dcterms:modified xsi:type="dcterms:W3CDTF">2026-07-29T19:38:50Z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