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7" w:name="Xf166f9a6f3a505dc089791079751b3473f98994"/>
    <w:p>
      <w:pPr>
        <w:pStyle w:val="Heading1"/>
      </w:pPr>
      <w:r>
        <w:t xml:space="preserve">The Role and Evolution of the Politician in United Arab Emirates Abu Dhabi: Stewardship, Innovation, and Stability</w:t>
      </w:r>
    </w:p>
    <w:p>
      <w:pPr>
        <w:pStyle w:val="FirstParagraph"/>
      </w:pPr>
      <w:r>
        <w:t xml:space="preserve">The political landscape of the</w:t>
      </w:r>
      <w:r>
        <w:t xml:space="preserve"> </w:t>
      </w:r>
      <w:r>
        <w:rPr>
          <w:u w:val="single"/>
          <w:bCs/>
          <w:b/>
        </w:rPr>
        <w:t xml:space="preserve">POLITICIAN</w:t>
      </w:r>
      <w:r>
        <w:t xml:space="preserve">, particularly within the context of governance in Abu Dhabi, presents a unique paradigm that diverges significantly from Western democratic models. In the</w:t>
      </w:r>
      <w:r>
        <w:t xml:space="preserve"> </w:t>
      </w:r>
      <w:r>
        <w:rPr>
          <w:bCs/>
          <w:b/>
        </w:rPr>
        <w:t xml:space="preserve">United Arab Emirates Abu Dhabi</w:t>
      </w:r>
      <w:r>
        <w:t xml:space="preserve">, leadership is not merely a function of electoral mandate but is deeply rooted in historical continuity, strategic vision, and the concept of stewardship. The evolution of political figures in this region reflects a sophisticated blend of traditional Bedouin values and hyper-modern urban governance. To understand the essence of political power here, one must analyze how leaders navigate the delicate balance between preserving cultural heritage and driving an ambitious future agenda.</w:t>
      </w:r>
    </w:p>
    <w:bookmarkStart w:id="20" w:name="X260aba96ac299c8bd6eedd5c896a56cffb2301f"/>
    <w:p>
      <w:pPr>
        <w:pStyle w:val="Heading2"/>
      </w:pPr>
      <w:r>
        <w:t xml:space="preserve">The Historical Context: From Sheikhs to Statesmen</w:t>
      </w:r>
    </w:p>
    <w:p>
      <w:pPr>
        <w:pStyle w:val="FirstParagraph"/>
      </w:pPr>
      <w:r>
        <w:t xml:space="preserve">The foundation of modern Abu Dhabi was laid by visionary rulers who recognized the immense value of their natural resources early on. Unlike many nations where political power shifts frequently, the continuity seen in Abu Dhabi has provided a stability that is highly attractive to foreign investors and residents alike. The traditional</w:t>
      </w:r>
      <w:r>
        <w:t xml:space="preserve"> </w:t>
      </w:r>
      <w:r>
        <w:rPr>
          <w:bCs/>
          <w:b/>
        </w:rPr>
        <w:t xml:space="preserve">POLITICIAN</w:t>
      </w:r>
      <w:r>
        <w:t xml:space="preserve"> </w:t>
      </w:r>
      <w:r>
        <w:t xml:space="preserve">or Sheikh in this context served as a patriarchal figure responsible for the welfare of his tribe. Today, this role has evolved into that of a modern statesman who manages complex geopolitical relationships and domestic economic diversification. In</w:t>
      </w:r>
      <w:r>
        <w:t xml:space="preserve"> </w:t>
      </w:r>
      <w:r>
        <w:rPr>
          <w:bCs/>
          <w:b/>
        </w:rPr>
        <w:t xml:space="preserve">United Arab Emirates Abu Dhabi</w:t>
      </w:r>
      <w:r>
        <w:t xml:space="preserve">, the politician is viewed less as an adversary to be elected against and more as a guardian to be trusted with national assets.</w:t>
      </w:r>
    </w:p>
    <w:bookmarkEnd w:id="20"/>
    <w:bookmarkStart w:id="21" w:name="the-mandate-of-visionary-leadership"/>
    <w:p>
      <w:pPr>
        <w:pStyle w:val="Heading2"/>
      </w:pPr>
      <w:r>
        <w:t xml:space="preserve">The Mandate of Visionary Leadership</w:t>
      </w:r>
    </w:p>
    <w:p>
      <w:pPr>
        <w:pStyle w:val="FirstParagraph"/>
      </w:pPr>
      <w:r>
        <w:rPr>
          <w:iCs/>
          <w:i/>
        </w:rPr>
        <w:t xml:space="preserve">"A leader must not only maintain the status quo but must have the courage to envision a future that does not yet exist."</w:t>
      </w:r>
    </w:p>
    <w:p>
      <w:pPr>
        <w:pStyle w:val="BodyText"/>
      </w:pPr>
      <w:r>
        <w:t xml:space="preserve">The core responsibility of any</w:t>
      </w:r>
      <w:r>
        <w:t xml:space="preserve"> </w:t>
      </w:r>
      <w:r>
        <w:rPr>
          <w:bCs/>
          <w:b/>
        </w:rPr>
        <w:t xml:space="preserve">POLITICIAN</w:t>
      </w:r>
      <w:r>
        <w:t xml:space="preserve"> </w:t>
      </w:r>
      <w:r>
        <w:t xml:space="preserve">in Abu Dhabi is the execution of long-term strategic visions. The late Sheikh Zayed bin Sultan Al Nahyan, often regarded as the father of the nation, established a template for leadership that prioritizes human capital development and social welfare over pure accumulation of wealth. This legacy continues today under current leadership, where political figures are tasked with diversifying an economy once dependent solely on oil. Initiatives such as Abu Dhabi’s economic diversification plans require politicians to possess technical acumen in finance, logistics, and renewable energy.</w:t>
      </w:r>
    </w:p>
    <w:p>
      <w:pPr>
        <w:pStyle w:val="BodyText"/>
      </w:pPr>
      <w:r>
        <w:t xml:space="preserve">In this environment, the efficacy of a politician is measured by tangible outcomes: infrastructure development, educational reforms like the establishment of New York University Abu Dhabi and Sorbonne University Abu Dhabi branches, and advancements in healthcare. The political discourse in</w:t>
      </w:r>
      <w:r>
        <w:t xml:space="preserve"> </w:t>
      </w:r>
      <w:r>
        <w:rPr>
          <w:bCs/>
          <w:b/>
        </w:rPr>
        <w:t xml:space="preserve">United Arab Emirates Abu Dhabi</w:t>
      </w:r>
      <w:r>
        <w:t xml:space="preserve"> </w:t>
      </w:r>
      <w:r>
        <w:t xml:space="preserve">is heavily pragmatic; citizens expect results rather than empty rhetoric.</w:t>
      </w:r>
    </w:p>
    <w:bookmarkEnd w:id="21"/>
    <w:bookmarkStart w:id="22" w:name="X5f54ffeb5188e3522eaf10facb2b1c2bc0d9d01"/>
    <w:p>
      <w:pPr>
        <w:pStyle w:val="Heading2"/>
      </w:pPr>
      <w:r>
        <w:t xml:space="preserve">The Intersection of Tradition and Modernity</w:t>
      </w:r>
    </w:p>
    <w:p>
      <w:pPr>
        <w:pStyle w:val="FirstParagraph"/>
      </w:pPr>
      <w:r>
        <w:t xml:space="preserve">A defining characteristic of the politician operating within the framework of the United Arab Emirates is their ability to harmonize Islamic traditions with global modernity. Abu Dhabi has become a global hub for culture, hosting world-class museums like the Louvre Abu Dhabi and Zayed National Museum. Politicians here must champion these projects as symbols of cultural openness while maintaining strict adherence to local moral codes.</w:t>
      </w:r>
    </w:p>
    <w:p>
      <w:pPr>
        <w:pStyle w:val="BodyText"/>
      </w:pPr>
      <w:r>
        <w:t xml:space="preserve">This dual mandate requires a high degree of diplomatic skill. The political leader must act as a bridge between the global community and local traditions. In doing so, they foster an environment where diversity is celebrated but within clear boundaries defined by national identity. This approach has allowed Abu Dhabi to attract talent from around the globe while preserving its distinct cultural character, a feat few other modern cities have achieved.</w:t>
      </w:r>
    </w:p>
    <w:bookmarkEnd w:id="22"/>
    <w:bookmarkStart w:id="23" w:name="public-engagement-and-social-contract"/>
    <w:p>
      <w:pPr>
        <w:pStyle w:val="Heading2"/>
      </w:pPr>
      <w:r>
        <w:t xml:space="preserve">Public Engagement and Social Contract</w:t>
      </w:r>
    </w:p>
    <w:p>
      <w:pPr>
        <w:pStyle w:val="FirstParagraph"/>
      </w:pPr>
      <w:r>
        <w:t xml:space="preserve">The social contract in Abu Dhabi differs markedly from Western democracies. In exchange for political stability and rapid development, the state provides extensive subsidies on utilities, education, and healthcare. Consequently, the role of the ordinary citizen is somewhat passive in terms of direct political action but highly engaged through digital platforms and civic initiatives. The</w:t>
      </w:r>
      <w:r>
        <w:t xml:space="preserve"> </w:t>
      </w:r>
      <w:r>
        <w:rPr>
          <w:bCs/>
          <w:b/>
        </w:rPr>
        <w:t xml:space="preserve">POLITICIAN</w:t>
      </w:r>
      <w:r>
        <w:t xml:space="preserve"> </w:t>
      </w:r>
      <w:r>
        <w:t xml:space="preserve">must therefore be hyper-responsive to public sentiment without necessarily relying on periodic elections.</w:t>
      </w:r>
    </w:p>
    <w:p>
      <w:pPr>
        <w:pStyle w:val="BodyText"/>
      </w:pPr>
      <w:r>
        <w:t xml:space="preserve">In recent years, there has been a push for greater youth engagement. Political figures actively participate in forums with students and young professionals to solicit feedback on national policies regarding entrepreneurship, environmental sustainability, and technology. This bottom-up approach complements the top-down strategic planning, ensuring that policies remain relevant to the youngest demographic in one of the world's most youthful nations.</w:t>
      </w:r>
    </w:p>
    <w:bookmarkEnd w:id="23"/>
    <w:bookmarkStart w:id="24" w:name="X95c79981730caf36819147e6d2ef9bf7a482a88"/>
    <w:p>
      <w:pPr>
        <w:pStyle w:val="Heading2"/>
      </w:pPr>
      <w:r>
        <w:t xml:space="preserve">Geopolitical Stewardship on a Global Stage</w:t>
      </w:r>
    </w:p>
    <w:p>
      <w:pPr>
        <w:pStyle w:val="FirstParagraph"/>
      </w:pPr>
      <w:r>
        <w:t xml:space="preserve">The scope of political responsibility for leaders in Abu Dhabi extends far beyond local borders. As a significant player in Middle Eastern geopolitics, every decision made by these politicians has regional and international repercussions. Whether mediating conflicts, fostering trade relations with Europe and Asia, or leading humanitarian aid efforts globally, the politician serves as a key diplomatic actor.</w:t>
      </w:r>
    </w:p>
    <w:p>
      <w:pPr>
        <w:pStyle w:val="BodyText"/>
      </w:pPr>
      <w:r>
        <w:t xml:space="preserve">The stability of</w:t>
      </w:r>
      <w:r>
        <w:t xml:space="preserve"> </w:t>
      </w:r>
      <w:r>
        <w:rPr>
          <w:bCs/>
          <w:b/>
        </w:rPr>
        <w:t xml:space="preserve">United Arab Emirates Abu Dhabi</w:t>
      </w:r>
      <w:r>
        <w:t xml:space="preserve"> </w:t>
      </w:r>
      <w:r>
        <w:t xml:space="preserve">is paramount not just for its own citizens but for the global energy market and international security. Therefore, these leaders operate with a level of accountability to the international community that mirrors their domestic responsibilities. They must project an image of peace, reliability, and progress.</w:t>
      </w:r>
    </w:p>
    <w:bookmarkEnd w:id="24"/>
    <w:bookmarkStart w:id="25" w:name="the-future-sustainability-and-innovation"/>
    <w:p>
      <w:pPr>
        <w:pStyle w:val="Heading2"/>
      </w:pPr>
      <w:r>
        <w:t xml:space="preserve">The Future: Sustainability and Innovation</w:t>
      </w:r>
    </w:p>
    <w:p>
      <w:pPr>
        <w:pStyle w:val="FirstParagraph"/>
      </w:pPr>
      <w:r>
        <w:t xml:space="preserve">Looking ahead, the primary challenge for the politician in Abu Dhabi is sustainability. The UAE has committed to net-zero carbon emissions by 2050. Political leaders are now tasked with driving an energy transition that requires significant investment in nuclear, solar, and hydrogen technologies. This shift demands a new type of political intellect—one deeply integrated with scientific understanding and environmental ethics.</w:t>
      </w:r>
    </w:p>
    <w:p>
      <w:pPr>
        <w:pStyle w:val="BodyText"/>
      </w:pPr>
      <w:r>
        <w:t xml:space="preserve">Furthermore, as automation and artificial intelligence reshape the global workforce, Abu Dhabi’s politicians must formulate policies that prepare its citizenry for these changes. Education reform is no longer just about access; it is about quality, relevance, and future-proofing careers. The success of these initiatives will define the legacy of the current generation of leaders.</w:t>
      </w:r>
    </w:p>
    <w:bookmarkEnd w:id="25"/>
    <w:bookmarkStart w:id="26" w:name="conclusion"/>
    <w:p>
      <w:pPr>
        <w:pStyle w:val="Heading2"/>
      </w:pPr>
      <w:r>
        <w:t xml:space="preserve">Conclusion</w:t>
      </w:r>
    </w:p>
    <w:p>
      <w:pPr>
        <w:pStyle w:val="FirstParagraph"/>
      </w:pPr>
      <w:r>
        <w:t xml:space="preserve">In conclusion, the figure of the politician in Abu Dhabi within the United Arab Emirates represents a unique fusion of ancestral leadership and futuristic governance. They are custodians not only of political power but also of cultural heritage and natural wealth. Their effectiveness is judged by their ability to deliver stability, prosperity, and global relevance.</w:t>
      </w:r>
    </w:p>
    <w:p>
      <w:pPr>
        <w:pStyle w:val="BodyText"/>
      </w:pPr>
      <w:r>
        <w:t xml:space="preserve">As the world faces increasing uncertainty, the model presented by Abu Dhabi offers a compelling alternative path: one where strong leadership, strategic planning, and respect for tradition coexist with aggressive modernization. The journey of this political entity continues to unfold at a pace that challenges observers to constantly rethink the definition of effective governance in the 21st century.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United Arab Emirates Abu Dhabi</dc:title>
  <dc:creator/>
  <dc:language>en</dc:language>
  <cp:keywords/>
  <dcterms:created xsi:type="dcterms:W3CDTF">2026-07-29T18:24:50Z</dcterms:created>
  <dcterms:modified xsi:type="dcterms:W3CDTF">2026-07-29T18:24:50Z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