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84d594cebf8538491bebe720abb9f8dfe69c150"/>
    <w:p>
      <w:pPr>
        <w:pStyle w:val="Heading1"/>
      </w:pPr>
      <w:r>
        <w:t xml:space="preserve">The Role of the Politician in Contemporary United Kingdom London Society</w:t>
      </w:r>
    </w:p>
    <w:p>
      <w:pPr>
        <w:pStyle w:val="FirstParagraph"/>
      </w:pPr>
      <w:r>
        <w:rPr>
          <w:bCs/>
          <w:b/>
        </w:rPr>
        <w:t xml:space="preserve">Introduction</w:t>
      </w:r>
    </w:p>
    <w:p>
      <w:pPr>
        <w:pStyle w:val="BodyText"/>
      </w:pPr>
      <w:r>
        <w:t xml:space="preserve">The concept of the politician is one that evokes a myriad of reactions, ranging from profound respect to deep-seated cynicism. In no place are these dynamics more pronounced than in the bustling, diverse heart of London within the United Kingdom. As a global city and the political capital of a sovereign nation with significant international influence, London serves as both a microcosm and a megaphone for democratic practices. The politician operating in this specific geographical and cultural context faces unique challenges that differ vastly from their counterparts in rural constituencies or other parts of the world. This essay explores the multifaceted role of the politician in United Kingdom London, examining the pressures they face, their responsibilities to a hyper-diverse electorate, and the evolving nature of political engagement in one of the world's most dynamic cities.</w:t>
      </w:r>
    </w:p>
    <w:bookmarkStart w:id="20" w:name="the-unique-landscape-of-london-politics"/>
    <w:p>
      <w:pPr>
        <w:pStyle w:val="Heading2"/>
      </w:pPr>
      <w:r>
        <w:t xml:space="preserve">The Unique Landscape of London Politics</w:t>
      </w:r>
    </w:p>
    <w:p>
      <w:pPr>
        <w:pStyle w:val="FirstParagraph"/>
      </w:pPr>
      <w:r>
        <w:t xml:space="preserve">To understand what it means to be a politician in United Kingdom London today, one must first appreciate the complexity of the environment. London is not merely a city; it is an economic powerhouse, a cultural melting pot, and a political battleground. With over nine million residents speaking more than three hundred languages, the demands on any local or national politician are immense. The "politician" here cannot rely on homogenous community values alone; they must navigate intersecting identities related to race, class, religion, and immigration status.</w:t>
      </w:r>
    </w:p>
    <w:p>
      <w:pPr>
        <w:pStyle w:val="BodyText"/>
      </w:pPr>
      <w:r>
        <w:t xml:space="preserve">Furthermore, London holds a disproportionate amount of power within the United Kingdom political structure. While devolution has granted some powers to Scotland and Wales, London remains central to national economic policy and governance. Consequently, politicians representing areas such as the City of Westminster or Greater Manchester may find their local decisions scrutinized by national media for their global implications. This concentration of influence raises the stakes for every decision made by a politician in this region, requiring a high degree of strategic foresight and diplomatic skill.</w:t>
      </w:r>
    </w:p>
    <w:bookmarkEnd w:id="20"/>
    <w:bookmarkStart w:id="21" w:name="responsibilities-and-challenges"/>
    <w:p>
      <w:pPr>
        <w:pStyle w:val="Heading2"/>
      </w:pPr>
      <w:r>
        <w:t xml:space="preserve">Responsibilities and Challenges</w:t>
      </w:r>
    </w:p>
    <w:p>
      <w:pPr>
        <w:pStyle w:val="FirstParagraph"/>
      </w:pPr>
      <w:r>
        <w:t xml:space="preserve">The primary duty of any politician is to represent the will and interests of their constituents. However, in United Kingdom London, this task is complicated by rapid gentrification, housing crises, and transport infrastructure challenges. A modern politician must balance the needs of long-term residents with those of new arrivals and international investors. For instance, affordable housing has become a critical issue where a politician must advocate for social equity while maintaining the city's economic vitality. Failure to address these issues can lead to significant public backlash, as seen in various protests and electoral shifts over recent years.</w:t>
      </w:r>
    </w:p>
    <w:p>
      <w:pPr>
        <w:pStyle w:val="BodyText"/>
      </w:pPr>
      <w:r>
        <w:t xml:space="preserve">Moreover, the role of the politician extends beyond legislative duties into community stewardship. In London's diverse boroughs, politicians often act as mediators between different cultural groups and local authorities. They must be adept at crisis management, from responding to terrorist threats to managing public health emergencies like pandemics. The visibility of their role means that every action is subject to intense media scrutiny. A single misstep in communication can damage trust not just locally, but nationally, given London's status as a global news hub.</w:t>
      </w:r>
    </w:p>
    <w:bookmarkEnd w:id="21"/>
    <w:bookmarkStart w:id="22" w:name="the-erosion-of-trust-and-the-digital-age"/>
    <w:p>
      <w:pPr>
        <w:pStyle w:val="Heading2"/>
      </w:pPr>
      <w:r>
        <w:t xml:space="preserve">The Erosion of Trust and the Digital Age</w:t>
      </w:r>
    </w:p>
    <w:p>
      <w:pPr>
        <w:pStyle w:val="FirstParagraph"/>
      </w:pPr>
      <w:r>
        <w:t xml:space="preserve">One cannot discuss the contemporary politician without addressing the crisis of trust in political institutions. Across the United Kingdom, and particularly in London, there is a growing disconnect between traditional political elites and ordinary citizens. This erosion of faith is fueled by perceived elitism, corruption scandals, and a sense that politicians are out of touch with everyday struggles. In response, the modern politician must adopt new strategies for engagement. Social media has become both a tool for connection and a source of polarization. Politicians are expected to be accessible 24/7, responding to tweets and comments in real-time while maintaining professional decorum.</w:t>
      </w:r>
    </w:p>
    <w:p>
      <w:pPr>
        <w:pStyle w:val="BodyText"/>
      </w:pPr>
      <w:r>
        <w:t xml:space="preserve">This digital pressure creates a paradoxical situation: politicians need visibility but also risk oversharing or engaging in toxic discourse. In London, where activism is vibrant online and offline, the line between political advocacy and harassment can blur quickly. Therefore, resilience and emotional intelligence are now as important as policy knowledge for anyone aspiring to be a successful politician in this environment.</w:t>
      </w:r>
    </w:p>
    <w:bookmarkEnd w:id="22"/>
    <w:bookmarkStart w:id="23" w:name="the-future-of-political-leadership"/>
    <w:p>
      <w:pPr>
        <w:pStyle w:val="Heading2"/>
      </w:pPr>
      <w:r>
        <w:t xml:space="preserve">The Future of Political Leadership</w:t>
      </w:r>
    </w:p>
    <w:p>
      <w:pPr>
        <w:pStyle w:val="FirstParagraph"/>
      </w:pPr>
      <w:r>
        <w:t xml:space="preserve">Looking ahead, the role of the politician in United Kingdom London will likely continue to evolve towards greater inclusivity and technological integration. There is a growing demand for diversity not just in terms of demographic representation but also in ideological perspectives. Younger voters, who make up a significant portion of London's population, are pushing for more urgent action on climate change and social justice. Politicians who fail to align with these values risk irrelevance in future elections.</w:t>
      </w:r>
    </w:p>
    <w:p>
      <w:pPr>
        <w:pStyle w:val="BodyText"/>
      </w:pPr>
      <w:r>
        <w:t xml:space="preserve">Additionally, the post-Brexit landscape continues to shape political priorities in London. The relationship between the city and the central government remains tense, with many London politicians advocating for greater autonomy or distinct economic policies that benefit the capital specifically. This tension highlights a key aspect of being a politician today: navigating complex inter-governmental relations while remaining loyal to local constituents.</w:t>
      </w:r>
    </w:p>
    <w:bookmarkEnd w:id="23"/>
    <w:bookmarkStart w:id="24" w:name="conclusion"/>
    <w:p>
      <w:pPr>
        <w:pStyle w:val="Heading2"/>
      </w:pPr>
      <w:r>
        <w:t xml:space="preserve">Conclusion</w:t>
      </w:r>
    </w:p>
    <w:p>
      <w:pPr>
        <w:pStyle w:val="FirstParagraph"/>
      </w:pPr>
      <w:r>
        <w:t xml:space="preserve">In conclusion, being a politician in United Kingdom London is one of the most demanding roles in modern democracy. It requires a blend of traditional leadership qualities—integrity, vision, and empathy—with modern skills like digital literacy and cultural competency. The politician must serve as a bridge between the past and future of this historic yet forward-looking city. As London continues to grow and change, so too will the expectations placed upon its political leaders. Ultimately, the success of any politician in this context will be measured by their ability to foster unity amidst diversity, address pressing social inequalities, and maintain public trust in an increasingly skeptical world. The stakes are high, but for those who rise to the challenge, there is no more impactful stage for democratic service than within the vibrant heart of United Kingdom London.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United Kingdom London</dc:title>
  <dc:creator/>
  <dc:language>en</dc:language>
  <cp:keywords/>
  <dcterms:created xsi:type="dcterms:W3CDTF">2026-07-29T21:33:11Z</dcterms:created>
  <dcterms:modified xsi:type="dcterms:W3CDTF">2026-07-29T21:33:11Z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