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ef927e14637b9eebeeb735b1e3f49ebd0295ad6"/>
    <w:p>
      <w:pPr>
        <w:pStyle w:val="Heading1"/>
      </w:pPr>
      <w:r>
        <w:t xml:space="preserve">The Crucible of Democracy: An Essay on the Politician in United States New York City</w:t>
      </w:r>
    </w:p>
    <w:p>
      <w:pPr>
        <w:pStyle w:val="FirstParagraph"/>
      </w:pPr>
      <w:r>
        <w:t xml:space="preserve">In the vast tapestry of American governance, few threads are as vibrant, complex, or consequential as those woven within the political landscape of</w:t>
      </w:r>
      <w:r>
        <w:t xml:space="preserve"> </w:t>
      </w:r>
      <w:r>
        <w:rPr>
          <w:bCs/>
          <w:b/>
        </w:rPr>
        <w:t xml:space="preserve">United States New York City</w:t>
      </w:r>
      <w:r>
        <w:t xml:space="preserve">. To understand the role and evolution of a</w:t>
      </w:r>
      <w:r>
        <w:t xml:space="preserve"> </w:t>
      </w:r>
      <w:r>
        <w:rPr>
          <w:iCs/>
          <w:i/>
        </w:rPr>
        <w:t xml:space="preserve">politician</w:t>
      </w:r>
      <w:r>
        <w:t xml:space="preserve"> </w:t>
      </w:r>
      <w:r>
        <w:t xml:space="preserve">in this specific context is to engage with a microcosm of global challenges. This essay explores the unique pressures, responsibilities, and dynamics that define political leadership in one of the world’s most influential municipalities. It argues that being a politician in</w:t>
      </w:r>
      <w:r>
        <w:t xml:space="preserve"> </w:t>
      </w:r>
      <w:r>
        <w:rPr>
          <w:bCs/>
          <w:b/>
        </w:rPr>
        <w:t xml:space="preserve">United States New York City</w:t>
      </w:r>
      <w:r>
        <w:t xml:space="preserve"> </w:t>
      </w:r>
      <w:r>
        <w:t xml:space="preserve">requires not merely administrative competence, but a profound capacity for narrative construction, crisis management, and inclusive coalition-building.</w:t>
      </w:r>
    </w:p>
    <w:bookmarkStart w:id="20" w:name="the-unique-ecology-of-urban-power"/>
    <w:p>
      <w:pPr>
        <w:pStyle w:val="Heading2"/>
      </w:pPr>
      <w:r>
        <w:t xml:space="preserve">The Unique Ecology of Urban Power</w:t>
      </w:r>
    </w:p>
    <w:p>
      <w:pPr>
        <w:pStyle w:val="FirstParagraph"/>
      </w:pPr>
      <w:r>
        <w:rPr>
          <w:bCs/>
          <w:b/>
        </w:rPr>
        <w:t xml:space="preserve">United States New York City</w:t>
      </w:r>
    </w:p>
    <w:p>
      <w:pPr>
        <w:pStyle w:val="BodyText"/>
      </w:pPr>
      <w:r>
        <w:t xml:space="preserve">, with its population exceeding eight million people from every corner of the globe presents a distinct set of challenges that differ significantly from those faced by politicians in rural or suburban areas. The density, diversity, and economic power of the city create an environment where policy decisions have immediate and visible impacts. A</w:t>
      </w:r>
      <w:r>
        <w:t xml:space="preserve"> </w:t>
      </w:r>
      <w:r>
        <w:rPr>
          <w:iCs/>
          <w:i/>
        </w:rPr>
        <w:t xml:space="preserve">politician</w:t>
      </w:r>
      <w:r>
        <w:t xml:space="preserve"> </w:t>
      </w:r>
      <w:r>
        <w:t xml:space="preserve">here operates under a microscope. Every decision regarding zoning, public transportation, education funding, or policing is scrutinized by residents who are highly informed and deeply connected through digital media.</w:t>
      </w:r>
    </w:p>
    <w:p>
      <w:pPr>
        <w:pStyle w:val="BodyText"/>
      </w:pPr>
      <w:r>
        <w:t xml:space="preserve">The diversity of</w:t>
      </w:r>
      <w:r>
        <w:t xml:space="preserve"> </w:t>
      </w:r>
      <w:r>
        <w:rPr>
          <w:bCs/>
          <w:b/>
        </w:rPr>
        <w:t xml:space="preserve">United States New York City</w:t>
      </w:r>
      <w:r>
        <w:t xml:space="preserve"> </w:t>
      </w:r>
      <w:r>
        <w:t xml:space="preserve">is its greatest asset and its most complex challenge. It is not just a city of different races or ethnicities but of vastly different economic realities. A politician must navigate the chasm between the ultra-wealthy residents of Manhattan’s billionaire row and the struggling families in Brooklyn’s working-class neighborhoods. This disparity demands a nuanced approach to governance, where one cannot simply apply a "one size fits all" policy. The successful</w:t>
      </w:r>
      <w:r>
        <w:t xml:space="preserve"> </w:t>
      </w:r>
      <w:r>
        <w:rPr>
          <w:iCs/>
          <w:i/>
        </w:rPr>
        <w:t xml:space="preserve">politician</w:t>
      </w:r>
      <w:r>
        <w:t xml:space="preserve"> </w:t>
      </w:r>
      <w:r>
        <w:t xml:space="preserve">in this context is often defined by their ability to balance competing interests without alienating any significant demographic group.</w:t>
      </w:r>
    </w:p>
    <w:bookmarkEnd w:id="20"/>
    <w:bookmarkStart w:id="21" w:name="Xe7b5cf466845cd5732f5f9908bf7a5c8aff0bbb"/>
    <w:p>
      <w:pPr>
        <w:pStyle w:val="Heading2"/>
      </w:pPr>
      <w:r>
        <w:t xml:space="preserve">The Burden of Representation and Identity</w:t>
      </w:r>
    </w:p>
    <w:p>
      <w:pPr>
        <w:pStyle w:val="FirstParagraph"/>
      </w:pPr>
      <w:r>
        <w:t xml:space="preserve">In</w:t>
      </w:r>
      <w:r>
        <w:t xml:space="preserve"> </w:t>
      </w:r>
      <w:r>
        <w:rPr>
          <w:bCs/>
          <w:b/>
        </w:rPr>
        <w:t xml:space="preserve">United States New York City</w:t>
      </w:r>
      <w:r>
        <w:t xml:space="preserve">, identity politics plays a pivotal role. The electorate is increasingly aware of how systemic inequalities affect different communities. Therefore, a</w:t>
      </w:r>
      <w:r>
        <w:t xml:space="preserve"> </w:t>
      </w:r>
      <w:r>
        <w:rPr>
          <w:iCs/>
          <w:i/>
        </w:rPr>
        <w:t xml:space="preserve">politician</w:t>
      </w:r>
      <w:r>
        <w:t xml:space="preserve"> </w:t>
      </w:r>
      <w:r>
        <w:t xml:space="preserve">cannot afford to be colorblind or gender-blind in their rhetoric; they must actively engage with issues of equity, justice, and inclusion. However, this engagement must be substantive rather than performative.</w:t>
      </w:r>
    </w:p>
    <w:p>
      <w:pPr>
        <w:pStyle w:val="BodyText"/>
      </w:pPr>
      <w:r>
        <w:t xml:space="preserve">The modern</w:t>
      </w:r>
      <w:r>
        <w:t xml:space="preserve"> </w:t>
      </w:r>
      <w:r>
        <w:rPr>
          <w:bCs/>
          <w:b/>
        </w:rPr>
        <w:t xml:space="preserve">United States New York City</w:t>
      </w:r>
      <w:r>
        <w:t xml:space="preserve"> </w:t>
      </w:r>
      <w:r>
        <w:t xml:space="preserve">politician is often expected to be a advocate as well as an administrator. They are called upon to speak out on national issues such as climate change, immigration reform, and racial justice, even when these topics fall outside their direct jurisdiction. This is because the city serves as a bellwether for American values. When a</w:t>
      </w:r>
      <w:r>
        <w:t xml:space="preserve"> </w:t>
      </w:r>
      <w:r>
        <w:rPr>
          <w:iCs/>
          <w:i/>
        </w:rPr>
        <w:t xml:space="preserve">politician</w:t>
      </w:r>
      <w:r>
        <w:t xml:space="preserve"> </w:t>
      </w:r>
      <w:r>
        <w:t xml:space="preserve">in New York speaks on these issues, they are not just representing local constituents but are contributing to a national and even international conversation about what kind of society America wishes to be.</w:t>
      </w:r>
    </w:p>
    <w:bookmarkEnd w:id="21"/>
    <w:bookmarkStart w:id="22" w:name="crisis-management-and-resilience"/>
    <w:p>
      <w:pPr>
        <w:pStyle w:val="Heading2"/>
      </w:pPr>
      <w:r>
        <w:t xml:space="preserve">Crisis Management and Resilience</w:t>
      </w:r>
    </w:p>
    <w:p>
      <w:pPr>
        <w:pStyle w:val="FirstParagraph"/>
      </w:pPr>
      <w:r>
        <w:t xml:space="preserve">The history of</w:t>
      </w:r>
      <w:r>
        <w:t xml:space="preserve"> </w:t>
      </w:r>
      <w:r>
        <w:rPr>
          <w:bCs/>
          <w:b/>
        </w:rPr>
        <w:t xml:space="preserve">United States New York City</w:t>
      </w:r>
    </w:p>
    <w:p>
      <w:pPr>
        <w:pStyle w:val="BodyText"/>
      </w:pPr>
      <w:r>
        <w:t xml:space="preserve">, from the financial crisis of 1975 to the pandemic-induced lockdowns of 2020, is marked by periods of intense crisis. In these moments, the role of the</w:t>
      </w:r>
      <w:r>
        <w:t xml:space="preserve"> </w:t>
      </w:r>
      <w:r>
        <w:rPr>
          <w:iCs/>
          <w:i/>
        </w:rPr>
        <w:t xml:space="preserve">politician</w:t>
      </w:r>
      <w:r>
        <w:t xml:space="preserve"> </w:t>
      </w:r>
      <w:r>
        <w:t xml:space="preserve">shifts dramatically from routine governance to emergency leadership. The public expects clarity, empathy, and decisive action.</w:t>
      </w:r>
    </w:p>
    <w:p>
      <w:pPr>
        <w:pStyle w:val="BodyText"/>
      </w:pPr>
      <w:r>
        <w:t xml:space="preserve">During crises, the trust between a</w:t>
      </w:r>
      <w:r>
        <w:t xml:space="preserve"> </w:t>
      </w:r>
      <w:r>
        <w:rPr>
          <w:bCs/>
          <w:b/>
        </w:rPr>
        <w:t xml:space="preserve">United States New York City</w:t>
      </w:r>
    </w:p>
    <w:p>
      <w:pPr>
        <w:pStyle w:val="BodyText"/>
      </w:pPr>
      <w:r>
        <w:t xml:space="preserve">, politician and their constituents is tested like never before. Misinformation spreads rapidly in urban centers where information moves at the speed of light. A politician must be a reliable source of truth, capable of communicating complex public health or safety instructions to millions of people simultaneously. The ability to maintain calm and order amidst chaos is perhaps the most critical skill for a</w:t>
      </w:r>
      <w:r>
        <w:t xml:space="preserve"> </w:t>
      </w:r>
      <w:r>
        <w:rPr>
          <w:iCs/>
          <w:i/>
        </w:rPr>
        <w:t xml:space="preserve">politician</w:t>
      </w:r>
      <w:r>
        <w:t xml:space="preserve"> </w:t>
      </w:r>
      <w:r>
        <w:t xml:space="preserve">in this city. Failure in this regard can lead not just to political downfall, but to human tragedy.</w:t>
      </w:r>
    </w:p>
    <w:bookmarkEnd w:id="22"/>
    <w:bookmarkStart w:id="23" w:name="the-role-of-money-and-influence"/>
    <w:p>
      <w:pPr>
        <w:pStyle w:val="Heading2"/>
      </w:pPr>
      <w:r>
        <w:t xml:space="preserve">The Role of Money and Influence</w:t>
      </w:r>
    </w:p>
    <w:p>
      <w:pPr>
        <w:pStyle w:val="FirstParagraph"/>
      </w:pPr>
      <w:r>
        <w:t xml:space="preserve">No discussion of politics in</w:t>
      </w:r>
      <w:r>
        <w:t xml:space="preserve"> </w:t>
      </w:r>
      <w:r>
        <w:rPr>
          <w:bCs/>
          <w:b/>
        </w:rPr>
        <w:t xml:space="preserve">United States New York City</w:t>
      </w:r>
    </w:p>
    <w:p>
      <w:pPr>
        <w:pStyle w:val="BodyText"/>
      </w:pPr>
      <w:r>
        <w:t xml:space="preserve">, would be complete without addressing the role of money. As a global financial hub, the city attracts immense capital. This creates a unique dynamic where corporate interests and grassroots movements often clash. A</w:t>
      </w:r>
      <w:r>
        <w:t xml:space="preserve"> </w:t>
      </w:r>
      <w:r>
        <w:rPr>
          <w:iCs/>
          <w:i/>
        </w:rPr>
        <w:t xml:space="preserve">politician</w:t>
      </w:r>
      <w:r>
        <w:t xml:space="preserve"> </w:t>
      </w:r>
      <w:r>
        <w:t xml:space="preserve">here must navigate the delicate balance between attracting business investment to fund public services and resisting the undue influence of wealthy donors.</w:t>
      </w:r>
    </w:p>
    <w:p>
      <w:pPr>
        <w:pStyle w:val="BodyText"/>
      </w:pPr>
      <w:r>
        <w:t xml:space="preserve">The campaign finance landscape in</w:t>
      </w:r>
      <w:r>
        <w:t xml:space="preserve"> </w:t>
      </w:r>
      <w:r>
        <w:rPr>
          <w:bCs/>
          <w:b/>
        </w:rPr>
        <w:t xml:space="preserve">United States New York City</w:t>
      </w:r>
    </w:p>
    <w:p>
      <w:pPr>
        <w:pStyle w:val="BodyText"/>
      </w:pPr>
      <w:r>
        <w:t xml:space="preserve">, has undergone significant reforms in recent years, aiming to empower small-dollar donors. This shift reflects a changing expectation among voters that a</w:t>
      </w:r>
      <w:r>
        <w:t xml:space="preserve"> </w:t>
      </w:r>
      <w:r>
        <w:rPr>
          <w:iCs/>
          <w:i/>
        </w:rPr>
        <w:t xml:space="preserve">politician</w:t>
      </w:r>
      <w:r>
        <w:t xml:space="preserve"> </w:t>
      </w:r>
      <w:r>
        <w:t xml:space="preserve">should be accountable to the people rather than special interests. The successful modern politician is often one who can mobilize grassroots support, leveraging technology and community organizing to overcome the financial advantages of their opponents.</w:t>
      </w:r>
    </w:p>
    <w:bookmarkEnd w:id="23"/>
    <w:bookmarkStart w:id="24" w:name="Xf0a5839d37a8dea012a3525e2bc0377e8a06db9"/>
    <w:p>
      <w:pPr>
        <w:pStyle w:val="Heading2"/>
      </w:pPr>
      <w:r>
        <w:t xml:space="preserve">The Future of Governance in a Changing City</w:t>
      </w:r>
    </w:p>
    <w:p>
      <w:pPr>
        <w:pStyle w:val="FirstParagraph"/>
      </w:pPr>
      <w:r>
        <w:t xml:space="preserve">Looking ahead, the challenges facing</w:t>
      </w:r>
      <w:r>
        <w:t xml:space="preserve"> </w:t>
      </w:r>
      <w:r>
        <w:rPr>
          <w:bCs/>
          <w:b/>
        </w:rPr>
        <w:t xml:space="preserve">United States New York City</w:t>
      </w:r>
    </w:p>
    <w:p>
      <w:pPr>
        <w:pStyle w:val="BodyText"/>
      </w:pPr>
      <w:r>
        <w:t xml:space="preserve">, are formidable. Climate change poses an existential threat to coastal infrastructure. Housing affordability remains a critical issue driving displacement and inequality. Technological disruption is changing the nature of work and urban mobility.</w:t>
      </w:r>
    </w:p>
    <w:p>
      <w:pPr>
        <w:pStyle w:val="BodyText"/>
      </w:pPr>
      <w:r>
        <w:t xml:space="preserve">The next generation of</w:t>
      </w:r>
      <w:r>
        <w:t xml:space="preserve"> </w:t>
      </w:r>
      <w:r>
        <w:rPr>
          <w:iCs/>
          <w:i/>
        </w:rPr>
        <w:t xml:space="preserve">politician</w:t>
      </w:r>
      <w:r>
        <w:t xml:space="preserve">s in New York must be innovators. They must be willing to experiment with new forms of governance, such as participatory budgeting or data-driven policy-making. They must also be forward-thinking, anticipating the needs of a city that will continue to grow and change. The traditional models of political loyalty and patronage are giving way to a more transactional, issue-based approach.</w:t>
      </w:r>
    </w:p>
    <w:p>
      <w:pPr>
        <w:pStyle w:val="BodyText"/>
      </w:pPr>
      <w:r>
        <w:t xml:space="preserve">Moreover, the role of the</w:t>
      </w:r>
      <w:r>
        <w:t xml:space="preserve"> </w:t>
      </w:r>
      <w:r>
        <w:rPr>
          <w:bCs/>
          <w:b/>
        </w:rPr>
        <w:t xml:space="preserve">United States New York City</w:t>
      </w:r>
    </w:p>
    <w:p>
      <w:pPr>
        <w:pStyle w:val="BodyText"/>
      </w:pPr>
      <w:r>
        <w:t xml:space="preserve">, politician is expanding globally. As climate change affects cities worldwide, New York’s leaders are increasingly involved in international coalitions aimed at reducing carbon emissions and promoting sustainable urban development. Thus, a politician in New York is not just a local official but a global actor.</w:t>
      </w:r>
    </w:p>
    <w:bookmarkEnd w:id="24"/>
    <w:bookmarkStart w:id="25" w:name="conclusion"/>
    <w:p>
      <w:pPr>
        <w:pStyle w:val="Heading2"/>
      </w:pPr>
      <w:r>
        <w:t xml:space="preserve">Conclusion</w:t>
      </w:r>
    </w:p>
    <w:p>
      <w:pPr>
        <w:pStyle w:val="FirstParagraph"/>
      </w:pPr>
      <w:r>
        <w:t xml:space="preserve">In conclusion, the life of a</w:t>
      </w:r>
      <w:r>
        <w:t xml:space="preserve"> </w:t>
      </w:r>
      <w:r>
        <w:rPr>
          <w:iCs/>
          <w:i/>
        </w:rPr>
        <w:t xml:space="preserve">politician</w:t>
      </w:r>
      <w:r>
        <w:t xml:space="preserve"> </w:t>
      </w:r>
      <w:r>
        <w:t xml:space="preserve">in</w:t>
      </w:r>
      <w:r>
        <w:t xml:space="preserve"> </w:t>
      </w:r>
      <w:r>
        <w:rPr>
          <w:bCs/>
          <w:b/>
        </w:rPr>
        <w:t xml:space="preserve">United States New York City</w:t>
      </w:r>
    </w:p>
    <w:p>
      <w:pPr>
        <w:pStyle w:val="BodyText"/>
      </w:pPr>
      <w:r>
        <w:t xml:space="preserve">, is one of immense privilege and profound responsibility. It is a role that demands intellectual rigor, emotional intelligence, and unwavering ethical standards. The unique characteristics of the city—its diversity, density, economic power, and historical significance—create a high-stakes environment where governance is both an art and a science.</w:t>
      </w:r>
    </w:p>
    <w:p>
      <w:pPr>
        <w:pStyle w:val="BodyText"/>
      </w:pPr>
      <w:r>
        <w:t xml:space="preserve">As</w:t>
      </w:r>
      <w:r>
        <w:t xml:space="preserve"> </w:t>
      </w:r>
      <w:r>
        <w:rPr>
          <w:bCs/>
          <w:b/>
        </w:rPr>
        <w:t xml:space="preserve">United States New York City</w:t>
      </w:r>
    </w:p>
    <w:p>
      <w:pPr>
        <w:pStyle w:val="BodyText"/>
      </w:pPr>
      <w:r>
        <w:t xml:space="preserve">, continues to evolve, so too must its politicians. They must remain adaptable, empathetic, and committed to the democratic ideals that underpin their position. The true measure of success for any politician in this great city will not be measured by the number of terms served or the size of their donor base, but by their ability to improve the lives of all residents, regardless of background or income. In doing so, they contribute not only to the prosperity of New York but to the health and vitality of democracy across</w:t>
      </w:r>
      <w:r>
        <w:t xml:space="preserve"> </w:t>
      </w:r>
      <w:r>
        <w:rPr>
          <w:bCs/>
          <w:b/>
        </w:rPr>
        <w:t xml:space="preserve">United States</w:t>
      </w:r>
      <w:r>
        <w:t xml:space="preserve"> </w:t>
      </w:r>
      <w:r>
        <w:t xml:space="preserve">and beyond.</w:t>
      </w:r>
    </w:p>
    <w:p>
      <w:pPr>
        <w:pStyle w:val="BodyText"/>
      </w:pPr>
      <w:r>
        <w:t xml:space="preserve">The</w:t>
      </w:r>
      <w:r>
        <w:t xml:space="preserve"> </w:t>
      </w:r>
      <w:r>
        <w:rPr>
          <w:iCs/>
          <w:i/>
        </w:rPr>
        <w:t xml:space="preserve">politician</w:t>
      </w:r>
      <w:r>
        <w:t xml:space="preserve"> </w:t>
      </w:r>
      <w:r>
        <w:t xml:space="preserve">in</w:t>
      </w:r>
      <w:r>
        <w:t xml:space="preserve"> </w:t>
      </w:r>
      <w:r>
        <w:rPr>
          <w:bCs/>
          <w:b/>
        </w:rPr>
        <w:t xml:space="preserve">United States New York City</w:t>
      </w:r>
    </w:p>
    <w:p>
      <w:pPr>
        <w:pStyle w:val="BodyText"/>
      </w:pPr>
      <w:r>
        <w:t xml:space="preserve">, stands at a crossroads. The choices made today will shape the city for generations to come. It is therefore imperative that those who seek office—and those who vote for them—understand the weight of this responsibility. Only through engaged, informed, and active citizenship can the promise of democracy be fully realized in one of the world’s most dynamic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2026-07-30T10:10:05Z</dcterms:created>
  <dcterms:modified xsi:type="dcterms:W3CDTF">2026-07-30T10:10:05Z</dcterms:modified>
</cp:coreProperties>
</file>

<file path=docProps/custom.xml><?xml version="1.0" encoding="utf-8"?>
<Properties xmlns="http://schemas.openxmlformats.org/officeDocument/2006/custom-properties" xmlns:vt="http://schemas.openxmlformats.org/officeDocument/2006/docPropsVTypes"/>
</file>