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18c59fcae0d79d2db71bc79d9a8e2d98c9c1874"/>
    <w:p>
      <w:pPr>
        <w:pStyle w:val="Heading1"/>
      </w:pPr>
      <w:r>
        <w:t xml:space="preserve">The Academic Pillar: The Role of the Professor in Argentina Buenos Aires</w:t>
      </w:r>
    </w:p>
    <w:p>
      <w:pPr>
        <w:pStyle w:val="FirstParagraph"/>
      </w:pPr>
      <w:r>
        <w:t xml:space="preserve">In the vibrant intellectual landscape of Latin America, few cities rival the academic intensity and historical depth of Buenos Aires. As a major hub for higher education, this city has long served as a crucible for ideas, politics, art, and social theory. At the heart of this ecosystem stands a central figure: the Professor. In Argentina Buenos Aires context is particularly crucial because it is not merely an educational setting but one deeply intertwined with social identity and civic duty. The essay below explores how the role of professor shapes academic culture in Argentina Buenos Aires</w:t>
      </w:r>
    </w:p>
    <w:bookmarkStart w:id="20" w:name="X0c7ad8cb42ba0f317f5a76fbf4ad8c33febba67"/>
    <w:p>
      <w:pPr>
        <w:pStyle w:val="Heading2"/>
      </w:pPr>
      <w:r>
        <w:t xml:space="preserve">The Historical Context of Education in Argentina</w:t>
      </w:r>
    </w:p>
    <w:p>
      <w:pPr>
        <w:pStyle w:val="FirstParagraph"/>
      </w:pPr>
      <w:r>
        <w:t xml:space="preserve">To understand the significance of the Professor, one must first appreciate the historical weight carried by universities in this region. The University of Buenos Aires (UBA), founded in 1821, is one of Latin America's most prestigious institutions. It has historically attracted students from across South America seeking rigorous education at little to no cost. This tradition of public, accessible education means that professors in Argentina are not just instructors; they are public servants entrusted with democratizing knowledge. In Buenos Aires especially where inequality can be stark the university remains one of the few social mobility ladders available to many young people from working class backgrounds.</w:t>
      </w:r>
    </w:p>
    <w:bookmarkEnd w:id="20"/>
    <w:bookmarkStart w:id="21" w:name="the-professor-as-intellectual-leader"/>
    <w:p>
      <w:pPr>
        <w:pStyle w:val="Heading2"/>
      </w:pPr>
      <w:r>
        <w:t xml:space="preserve">The Professor as Intellectual Leader</w:t>
      </w:r>
    </w:p>
    <w:p>
      <w:pPr>
        <w:pStyle w:val="FirstParagraph"/>
      </w:pPr>
      <w:r>
        <w:t xml:space="preserve">In Argentina Buenos Aires, professors often transcend their classroom roles. They are frequently active in public discourse, media appearances, and political advocacy. This is not unique to the region but it is pronounced here due to a strong cultural tradition of intellectual engagement. A professor in Buenos Aires might teach macroeconomics during the day and write op-eds criticizing government policy at night. This dual role reflects a societal expectation that academics should be morally engaged citizens rather than detached observers.</w:t>
      </w:r>
    </w:p>
    <w:p>
      <w:pPr>
        <w:pStyle w:val="BodyText"/>
      </w:pPr>
      <w:r>
        <w:t xml:space="preserve">The classroom itself is often a space for debate rather than rote learning. Students are encouraged to challenge ideas, question authority, and engage critically with material. This dynamic requires professors to be both knowledgeable and flexible, capable of guiding discussions without imposing dogma. The atmosphere in Buenos Aires lecture halls can be passionate sometimes heated but always intellectually stimulating.</w:t>
      </w:r>
    </w:p>
    <w:bookmarkEnd w:id="21"/>
    <w:bookmarkStart w:id="22" w:name="challenges-faced-by-professors"/>
    <w:p>
      <w:pPr>
        <w:pStyle w:val="Heading2"/>
      </w:pPr>
      <w:r>
        <w:t xml:space="preserve">Challenges Faced by Professors</w:t>
      </w:r>
    </w:p>
    <w:p>
      <w:pPr>
        <w:pStyle w:val="FirstParagraph"/>
      </w:pPr>
      <w:r>
        <w:t xml:space="preserve">Naturally this level of engagement comes with significant challenges. Economic instability in Argentina frequently impacts university funding leading to underpaid faculty and outdated resources. Despite these difficulties many professors remain committed to maintaining high standards of education. They often supplement their incomes through private consulting or additional teaching loads which can detract from research time.</w:t>
      </w:r>
    </w:p>
    <w:p>
      <w:pPr>
        <w:pStyle w:val="BodyText"/>
      </w:pPr>
      <w:r>
        <w:t xml:space="preserve">Furthermore political pressure has periodically targeted universities in Argentina with attempts to influence curricula or appoint loyalists rather than merit-based scholars. In such times professors become defenders of academic freedom and institutional autonomy. Their resistance is not just professional but ethical serving as guardians of democratic values against authoritarian tendencies.</w:t>
      </w:r>
    </w:p>
    <w:bookmarkEnd w:id="22"/>
    <w:bookmarkStart w:id="23" w:name="the-cultural-impact-beyond-the-classroom"/>
    <w:p>
      <w:pPr>
        <w:pStyle w:val="Heading2"/>
      </w:pPr>
      <w:r>
        <w:t xml:space="preserve">The Cultural Impact Beyond the Classroom</w:t>
      </w:r>
    </w:p>
    <w:p>
      <w:pPr>
        <w:pStyle w:val="FirstParagraph"/>
      </w:pPr>
      <w:r>
        <w:t xml:space="preserve">Beyond formal academia professors in Buenos Aires contribute significantly to cultural life. They organize seminars publish books participate in literary festivals and engage with local communities through outreach programs. Their influence extends into journalism cinema and even music reflecting the interdisciplinary nature of intellectual life in this cosmopolitan city.</w:t>
      </w:r>
    </w:p>
    <w:p>
      <w:pPr>
        <w:pStyle w:val="BodyText"/>
      </w:pPr>
      <w:r>
        <w:t xml:space="preserve">This broader engagement reinforces the idea that education is not confined to campuses but permeates society at large. In Argentina Buenos Aires where tango literature philosophy and political activism intersect the professor serves as a bridge between theory and practice helping students understand how abstract concepts apply to real-world issues.</w:t>
      </w:r>
    </w:p>
    <w:bookmarkEnd w:id="23"/>
    <w:bookmarkStart w:id="24" w:name="X27ac873df55129b7995dae9a25916d75372fa0d"/>
    <w:p>
      <w:pPr>
        <w:pStyle w:val="Heading2"/>
      </w:pPr>
      <w:r>
        <w:t xml:space="preserve">The Future of Academia in a Changing World</w:t>
      </w:r>
    </w:p>
    <w:p>
      <w:pPr>
        <w:pStyle w:val="FirstParagraph"/>
      </w:pPr>
      <w:r>
        <w:t xml:space="preserve">As global trends shift towards online learning and technological integration traditional face-to-face teaching faces new pressures. However in Argentina Buenos Aires the human element remains paramount. Despite advancements in digital tools students still value direct interaction with professors who provide mentorship guidance and personal support. The challenge now lies in adapting while preserving the core values of critical thinking and social responsibility.</w:t>
      </w:r>
    </w:p>
    <w:p>
      <w:pPr>
        <w:pStyle w:val="BodyText"/>
      </w:pPr>
      <w:r>
        <w:t xml:space="preserve">Moving forward there is hope that renewed investment in public education along with international collaborations will strengthen the position of professors as leaders of innovation and progress. As long as Buenos Aires remains a beacon for intellectual curiosity its professors will continue to play pivotal roles shaping not only individual lives but also national destinies.</w:t>
      </w:r>
    </w:p>
    <w:bookmarkEnd w:id="24"/>
    <w:bookmarkStart w:id="25" w:name="conclusion"/>
    <w:p>
      <w:pPr>
        <w:pStyle w:val="Heading2"/>
      </w:pPr>
      <w:r>
        <w:t xml:space="preserve">Conclusion</w:t>
      </w:r>
    </w:p>
    <w:p>
      <w:pPr>
        <w:pStyle w:val="FirstParagraph"/>
      </w:pPr>
      <w:r>
        <w:t xml:space="preserve">In conclusion the professor in Argentina Buenos Aires embodies much more than an educator they represent resilience creativity and civic engagement. Their work impacts millions of students families communities and entire generations. Through ups and downs this enduring profession continues to define what it means to learn grow contribute meaningfully within dynamic complex society. As such honoring supporting elevating their status remains essential for ensuring bright future built upon foundation solid knowledge shared freely among all who seek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The Role of the Professor in Argentina Buenos Aires</dc:title>
  <dc:creator/>
  <dc:language>en</dc:language>
  <cp:keywords/>
  <dcterms:created xsi:type="dcterms:W3CDTF">2026-07-29T15:03:07Z</dcterms:created>
  <dcterms:modified xsi:type="dcterms:W3CDTF">2026-07-29T15:03:07Z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