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Professor</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Nexus</w:t>
      </w:r>
      <w:r>
        <w:t xml:space="preserve"> </w:t>
      </w:r>
      <w:r>
        <w:t xml:space="preserve">of</w:t>
      </w:r>
      <w:r>
        <w:t xml:space="preserve"> </w:t>
      </w:r>
      <w:r>
        <w:t xml:space="preserve">Tradition</w:t>
      </w:r>
      <w:r>
        <w:t xml:space="preserve"> </w:t>
      </w:r>
      <w:r>
        <w:t xml:space="preserve">and</w:t>
      </w:r>
      <w:r>
        <w:t xml:space="preserve"> </w:t>
      </w:r>
      <w:r>
        <w:t xml:space="preserve">Innovation</w:t>
      </w:r>
    </w:p>
    <w:bookmarkStart w:id="26" w:name="Xf11fb54628f2f9174e1ea4c3b458bd9a09a98c9"/>
    <w:p>
      <w:pPr>
        <w:pStyle w:val="Heading1"/>
      </w:pPr>
      <w:r>
        <w:t xml:space="preserve">The Modern Professor in China Shanghai:</w:t>
      </w:r>
      <w:r>
        <w:br/>
      </w:r>
      <w:r>
        <w:t xml:space="preserve">A Nexus of Tradition and Innovation</w:t>
      </w:r>
    </w:p>
    <w:p>
      <w:pPr>
        <w:pStyle w:val="FirstParagraph"/>
      </w:pPr>
      <w:r>
        <w:t xml:space="preserve">In the bustling heart of East Asia, where ancient temples stand in the shadow of futuristic skyscrapers, a unique academic ecosystem thrives. This is</w:t>
      </w:r>
      <w:r>
        <w:t xml:space="preserve"> </w:t>
      </w:r>
      <w:r>
        <w:rPr>
          <w:bCs/>
          <w:b/>
        </w:rPr>
        <w:t xml:space="preserve">China Shanghai</w:t>
      </w:r>
      <w:r>
        <w:t xml:space="preserve">, a global metropolis that serves as both an economic engine and a cultural crossroads. Within this dynamic landscape, the role of the</w:t>
      </w:r>
      <w:r>
        <w:t xml:space="preserve"> </w:t>
      </w:r>
      <w:r>
        <w:rPr>
          <w:bCs/>
          <w:b/>
        </w:rPr>
        <w:t xml:space="preserve">Professor</w:t>
      </w:r>
      <w:r>
        <w:t xml:space="preserve"> </w:t>
      </w:r>
      <w:r>
        <w:t xml:space="preserve">has undergone a profound transformation. No longer confined to the ivory tower of traditional academia, the contemporary professor in Shanghai operates as a bridge between deep-rooted Confucian values and cutting-edge global innovation. To understand modern education in this region is to understand how these three elements—the scholar, the city, and the nation—interact.</w:t>
      </w:r>
    </w:p>
    <w:bookmarkStart w:id="20" w:name="X1fee3b8901d60331845262651083d2c71c697ad"/>
    <w:p>
      <w:pPr>
        <w:pStyle w:val="Heading2"/>
      </w:pPr>
      <w:r>
        <w:t xml:space="preserve">The Historical Weight of Academic Excellence</w:t>
      </w:r>
    </w:p>
    <w:p>
      <w:pPr>
        <w:pStyle w:val="FirstParagraph"/>
      </w:pPr>
      <w:r>
        <w:t xml:space="preserve">To grasp the significance of a</w:t>
      </w:r>
      <w:r>
        <w:t xml:space="preserve"> </w:t>
      </w:r>
      <w:r>
        <w:rPr>
          <w:bCs/>
          <w:b/>
        </w:rPr>
        <w:t xml:space="preserve">Professor</w:t>
      </w:r>
      <w:r>
        <w:t xml:space="preserve"> </w:t>
      </w:r>
      <w:r>
        <w:t xml:space="preserve">in Shanghai, one must first appreciate the historical context. China has a millennia-old tradition of respecting scholars and teachers. The Confucian ideal places the teacher on par with heaven, earth, and ancestors. This reverence is not merely decorative; it dictates the structure of classroom dynamics, research expectations, and administrative hierarchies. In</w:t>
      </w:r>
      <w:r>
        <w:t xml:space="preserve"> </w:t>
      </w:r>
      <w:r>
        <w:rPr>
          <w:bCs/>
          <w:b/>
        </w:rPr>
        <w:t xml:space="preserve">China Shanghai</w:t>
      </w:r>
      <w:r>
        <w:t xml:space="preserve">, this respect for authority has evolved into a rigorous demand for excellence. Students do not view their</w:t>
      </w:r>
      <w:r>
        <w:t xml:space="preserve"> </w:t>
      </w:r>
      <w:r>
        <w:rPr>
          <w:bCs/>
          <w:b/>
        </w:rPr>
        <w:t xml:space="preserve">Professor</w:t>
      </w:r>
      <w:r>
        <w:t xml:space="preserve"> </w:t>
      </w:r>
      <w:r>
        <w:t xml:space="preserve">as merely an instructor of facts, but as a mentor who guides moral and intellectual development.</w:t>
      </w:r>
    </w:p>
    <w:p>
      <w:pPr>
        <w:pStyle w:val="BodyText"/>
      </w:pPr>
      <w:r>
        <w:t xml:space="preserve">This historical backdrop provides the soil in which modern academia grows. Unlike in some Western institutions where the professor-student relationship might be strictly transactional or egalitarian, in Shanghai, there is often a hierarchical deference that facilitates efficient learning. However, this does not stifle creativity; rather, it channels it through a disciplined framework that values precision and collective success.</w:t>
      </w:r>
    </w:p>
    <w:bookmarkEnd w:id="20"/>
    <w:bookmarkStart w:id="21" w:name="the-global-gateway-the-shanghai-context"/>
    <w:p>
      <w:pPr>
        <w:pStyle w:val="Heading2"/>
      </w:pPr>
      <w:r>
        <w:t xml:space="preserve">The Global Gateway: The Shanghai Context</w:t>
      </w:r>
    </w:p>
    <w:p>
      <w:pPr>
        <w:pStyle w:val="FirstParagraph"/>
      </w:pPr>
      <w:r>
        <w:rPr>
          <w:bCs/>
          <w:b/>
        </w:rPr>
        <w:t xml:space="preserve">China Shanghai</w:t>
      </w:r>
      <w:r>
        <w:t xml:space="preserve"> </w:t>
      </w:r>
      <w:r>
        <w:t xml:space="preserve">is unlike any other city in the world. It is the financial capital of China and a critical node in global trade, finance, technology, and manufacturing. For a university situated here, such as Fudan University or Shanghai Jiao Tong University, being located in this metropolis dictates the curriculum and research focus. The</w:t>
      </w:r>
      <w:r>
        <w:t xml:space="preserve"> </w:t>
      </w:r>
      <w:r>
        <w:rPr>
          <w:bCs/>
          <w:b/>
        </w:rPr>
        <w:t xml:space="preserve">Professor</w:t>
      </w:r>
      <w:r>
        <w:t xml:space="preserve"> </w:t>
      </w:r>
      <w:r>
        <w:t xml:space="preserve">here is under constant pressure to remain relevant to the local industry. There is a symbiotic relationship between the academic institutions and the multinational corporations headquartered in Lujiazui.</w:t>
      </w:r>
    </w:p>
    <w:p>
      <w:pPr>
        <w:pStyle w:val="BodyText"/>
      </w:pPr>
      <w:r>
        <w:t xml:space="preserve">A professor in Shanghai often wears multiple hats: researcher, policy advisor, and industry consultant. The proximity to international business hubs means that theoretical knowledge must be quickly translated into practical application. For instance, professors in finance departments collaborate directly with banks on the Bund; those in engineering work with manufacturing giants in the suburbs; and those in humanities analyze the rapid urbanization of</w:t>
      </w:r>
      <w:r>
        <w:t xml:space="preserve"> </w:t>
      </w:r>
      <w:r>
        <w:rPr>
          <w:bCs/>
          <w:b/>
        </w:rPr>
        <w:t xml:space="preserve">China Shanghai</w:t>
      </w:r>
      <w:r>
        <w:t xml:space="preserve">. This creates a hyper-pragmatic academic environment where impact is measured not just by citation indices, but by real-world influence.</w:t>
      </w:r>
    </w:p>
    <w:bookmarkEnd w:id="21"/>
    <w:bookmarkStart w:id="22" w:name="the-globalized-academic-identity"/>
    <w:p>
      <w:pPr>
        <w:pStyle w:val="Heading2"/>
      </w:pPr>
      <w:r>
        <w:t xml:space="preserve">The Globalized Academic Identity</w:t>
      </w:r>
    </w:p>
    <w:p>
      <w:pPr>
        <w:pStyle w:val="FirstParagraph"/>
      </w:pPr>
      <w:r>
        <w:t xml:space="preserve">In recent decades, China has aggressively pursued internationalization. The</w:t>
      </w:r>
      <w:r>
        <w:t xml:space="preserve"> </w:t>
      </w:r>
      <w:r>
        <w:rPr>
          <w:bCs/>
          <w:b/>
        </w:rPr>
        <w:t xml:space="preserve">Professor</w:t>
      </w:r>
      <w:r>
        <w:t xml:space="preserve"> </w:t>
      </w:r>
      <w:r>
        <w:t xml:space="preserve">in Shanghai is increasingly a global citizen. Many hold degrees from top universities in the United States, Europe, or Australia before returning to teach in their homeland. This "brain circulation" brings diverse pedagogical styles into Chinese classrooms. A modern lecture hall in Shanghai might feature a professor utilizing case studies derived from Silicon Valley while simultaneously referencing classical Chinese philosophy.</w:t>
      </w:r>
    </w:p>
    <w:p>
      <w:pPr>
        <w:pStyle w:val="BodyText"/>
      </w:pPr>
      <w:r>
        <w:t xml:space="preserve">However, this globalization comes with complexities. The</w:t>
      </w:r>
      <w:r>
        <w:t xml:space="preserve"> </w:t>
      </w:r>
      <w:r>
        <w:rPr>
          <w:bCs/>
          <w:b/>
        </w:rPr>
        <w:t xml:space="preserve">Professor</w:t>
      </w:r>
      <w:r>
        <w:t xml:space="preserve"> </w:t>
      </w:r>
      <w:r>
        <w:t xml:space="preserve">must navigate the delicate balance between adopting Western academic freedom and adhering to national regulations and cultural norms. They are expected to contribute to the "soft power" of China, promoting Chinese culture and perspectives on the global stage while engaging in international scientific cooperation. This dual identity requires a high degree of cultural intelligence and political acumen.</w:t>
      </w:r>
    </w:p>
    <w:bookmarkEnd w:id="22"/>
    <w:bookmarkStart w:id="23" w:name="research-as-national-priority"/>
    <w:p>
      <w:pPr>
        <w:pStyle w:val="Heading2"/>
      </w:pPr>
      <w:r>
        <w:t xml:space="preserve">Research as National Priority</w:t>
      </w:r>
    </w:p>
    <w:p>
      <w:pPr>
        <w:pStyle w:val="FirstParagraph"/>
      </w:pPr>
      <w:r>
        <w:t xml:space="preserve">The state’s emphasis on self-reliance in technology has placed immense pressure and opportunity on researchers. In fields such as artificial intelligence, biotechnology, and green energy, the</w:t>
      </w:r>
      <w:r>
        <w:t xml:space="preserve"> </w:t>
      </w:r>
      <w:r>
        <w:rPr>
          <w:bCs/>
          <w:b/>
        </w:rPr>
        <w:t xml:space="preserve">Professor</w:t>
      </w:r>
      <w:r>
        <w:t xml:space="preserve"> </w:t>
      </w:r>
      <w:r>
        <w:t xml:space="preserve">is a key actor in national strategy. Funding for research in Shanghai is robust, often exceeding that of many Western counterparts due to government subsidies aimed at achieving technological supremacy.</w:t>
      </w:r>
    </w:p>
    <w:p>
      <w:pPr>
        <w:pStyle w:val="BodyText"/>
      </w:pPr>
      <w:r>
        <w:t xml:space="preserve">This funding comes with high expectations. The work produced by a professor must be innovative and competitive globally. Consequently, collaboration across disciplines is common. A biology professor might collaborate with computer scientists to apply AI in drug discovery, reflecting the interdisciplinary nature of modern challenges in</w:t>
      </w:r>
      <w:r>
        <w:t xml:space="preserve"> </w:t>
      </w:r>
      <w:r>
        <w:rPr>
          <w:bCs/>
          <w:b/>
        </w:rPr>
        <w:t xml:space="preserve">China Shanghai</w:t>
      </w:r>
      <w:r>
        <w:t xml:space="preserve">. This environment fosters rapid innovation but also creates a high-stress culture where publication metrics play a significant role in career progression.</w:t>
      </w:r>
    </w:p>
    <w:bookmarkEnd w:id="23"/>
    <w:bookmarkStart w:id="24" w:name="the-social-role-of-the-professor"/>
    <w:p>
      <w:pPr>
        <w:pStyle w:val="Heading2"/>
      </w:pPr>
      <w:r>
        <w:t xml:space="preserve">The Social Role of the Professor</w:t>
      </w:r>
    </w:p>
    <w:p>
      <w:pPr>
        <w:pStyle w:val="FirstParagraph"/>
      </w:pPr>
      <w:r>
        <w:t xml:space="preserve">Beyond research and teaching, the social standing of a</w:t>
      </w:r>
      <w:r>
        <w:t xml:space="preserve"> </w:t>
      </w:r>
      <w:r>
        <w:rPr>
          <w:bCs/>
          <w:b/>
        </w:rPr>
        <w:t xml:space="preserve">Professor</w:t>
      </w:r>
      <w:r>
        <w:t xml:space="preserve"> </w:t>
      </w:r>
      <w:r>
        <w:t xml:space="preserve">in Shanghai is substantial. They are viewed as part of the elite professional class. Their opinions carry weight in public discourse on urban planning, environmental protection, and economic policy. In a city undergoing such rapid physical and social transformation, these academics serve as thought leaders.</w:t>
      </w:r>
    </w:p>
    <w:p>
      <w:pPr>
        <w:pStyle w:val="BodyText"/>
      </w:pPr>
      <w:r>
        <w:t xml:space="preserve">Moreover, the role extends to community engagement. Professors often participate in public lectures, media interviews, and policy forums. They are expected to translate complex scientific or social concepts for the general public. This democratization of knowledge is a growing trend in Shanghai’s civil society, driven by an educated populace that demands informed dialogue.</w:t>
      </w:r>
    </w:p>
    <w:bookmarkEnd w:id="24"/>
    <w:bookmarkStart w:id="25" w:name="X6ff6dd3518c2096b700d459fe319ddf9fb636b0"/>
    <w:p>
      <w:pPr>
        <w:pStyle w:val="Heading2"/>
      </w:pPr>
      <w:r>
        <w:t xml:space="preserve">Conclusion: The Future of Academia in Shanghai</w:t>
      </w:r>
    </w:p>
    <w:p>
      <w:pPr>
        <w:pStyle w:val="FirstParagraph"/>
      </w:pPr>
      <w:r>
        <w:t xml:space="preserve">The future of the university system in</w:t>
      </w:r>
      <w:r>
        <w:t xml:space="preserve"> </w:t>
      </w:r>
      <w:r>
        <w:rPr>
          <w:bCs/>
          <w:b/>
        </w:rPr>
        <w:t xml:space="preserve">China Shanghai</w:t>
      </w:r>
      <w:r>
        <w:t xml:space="preserve"> </w:t>
      </w:r>
      <w:r>
        <w:t xml:space="preserve">will be shaped by how effectively its professors can adapt to a changing world. As global tensions rise and technological disruption accelerates, the need for ethical, innovative, and globally aware educators becomes more critical than ever. The professor must remain a guardian of truth while being an agent of progress.</w:t>
      </w:r>
    </w:p>
    <w:p>
      <w:pPr>
        <w:pStyle w:val="BodyText"/>
      </w:pPr>
      <w:r>
        <w:t xml:space="preserve">In summary, the</w:t>
      </w:r>
      <w:r>
        <w:t xml:space="preserve"> </w:t>
      </w:r>
      <w:r>
        <w:rPr>
          <w:bCs/>
          <w:b/>
        </w:rPr>
        <w:t xml:space="preserve">Professor</w:t>
      </w:r>
      <w:r>
        <w:t xml:space="preserve"> </w:t>
      </w:r>
      <w:r>
        <w:t xml:space="preserve">in</w:t>
      </w:r>
      <w:r>
        <w:t xml:space="preserve"> </w:t>
      </w:r>
      <w:r>
        <w:rPr>
          <w:bCs/>
          <w:b/>
        </w:rPr>
        <w:t xml:space="preserve">China Shanghai</w:t>
      </w:r>
      <w:r>
        <w:t xml:space="preserve"> </w:t>
      </w:r>
      <w:r>
        <w:t xml:space="preserve">represents a unique synthesis of historical reverence for knowledge and contemporary demands for global competitiveness. They operate in a city that is both ancient and futuristic, balancing local traditions with international ambitions. As Shanghai continues to assert its place on the world stage, its professors will undoubtedly remain central figures in shaping not only the minds of students but also the trajectory of society itself. Their work ensures that while</w:t>
      </w:r>
      <w:r>
        <w:t xml:space="preserve"> </w:t>
      </w:r>
      <w:r>
        <w:rPr>
          <w:bCs/>
          <w:b/>
        </w:rPr>
        <w:t xml:space="preserve">China Shanghai</w:t>
      </w:r>
      <w:r>
        <w:t xml:space="preserve"> </w:t>
      </w:r>
      <w:r>
        <w:t xml:space="preserve">looks forward to a high-tech future, it remains anchored in a rich cultural heritage.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Professor in China Shanghai: A Nexus of Tradition and Innovation</dc:title>
  <dc:creator/>
  <dc:language>en</dc:language>
  <cp:keywords/>
  <dcterms:created xsi:type="dcterms:W3CDTF">2026-07-29T08:52:28Z</dcterms:created>
  <dcterms:modified xsi:type="dcterms:W3CDTF">2026-07-29T08:52:28Z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