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Professor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Africa:</w:t>
      </w:r>
      <w:r>
        <w:t xml:space="preserve"> </w:t>
      </w:r>
      <w:r>
        <w:t xml:space="preserve">An</w:t>
      </w:r>
      <w:r>
        <w:t xml:space="preserve"> </w:t>
      </w:r>
      <w:r>
        <w:t xml:space="preserve">Essay</w:t>
      </w:r>
      <w:r>
        <w:t xml:space="preserve"> </w:t>
      </w:r>
      <w:r>
        <w:t xml:space="preserve">on</w:t>
      </w:r>
      <w:r>
        <w:t xml:space="preserve"> </w:t>
      </w:r>
      <w:r>
        <w:t xml:space="preserve">Academic</w:t>
      </w:r>
      <w:r>
        <w:t xml:space="preserve"> </w:t>
      </w:r>
      <w:r>
        <w:t xml:space="preserve">Leadership</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cbad9007d749778aeda8f8457d36d8d0471d26f"/>
    <w:p>
      <w:pPr>
        <w:pStyle w:val="Heading1"/>
      </w:pPr>
      <w:r>
        <w:t xml:space="preserve">The Professor in the Heart of Africa: An Essay on Academic Leadership in DR Congo Kinshasa</w:t>
      </w:r>
    </w:p>
    <w:p>
      <w:pPr>
        <w:pStyle w:val="FirstParagraph"/>
      </w:pPr>
      <w:r>
        <w:t xml:space="preserve">In the vast tapestry of African intellectual history, few institutions hold as much significance as those situated within Kinshasa, the vibrant capital of the Democratic Republic of Congo (DRC). To understand the role of a</w:t>
      </w:r>
      <w:r>
        <w:t xml:space="preserve"> </w:t>
      </w:r>
      <w:r>
        <w:rPr>
          <w:bCs/>
          <w:b/>
        </w:rPr>
        <w:t xml:space="preserve">Professor</w:t>
      </w:r>
      <w:r>
        <w:t xml:space="preserve"> </w:t>
      </w:r>
      <w:r>
        <w:t xml:space="preserve">in this context is to understand a figure who transcends the traditional definition of an educator. In Kinshasa, the</w:t>
      </w:r>
      <w:r>
        <w:t xml:space="preserve"> </w:t>
      </w:r>
      <w:r>
        <w:rPr>
          <w:bCs/>
          <w:b/>
        </w:rPr>
        <w:t xml:space="preserve">Professor</w:t>
      </w:r>
      <w:r>
        <w:t xml:space="preserve"> </w:t>
      </w:r>
      <w:r>
        <w:t xml:space="preserve">is not merely a transmitter of knowledge but a custodian of history, a navigator of complex socio-political landscapes, and often, a beacon of hope for a nation striving for stability and development. This essay explores the multifaceted identity of the</w:t>
      </w:r>
      <w:r>
        <w:t xml:space="preserve"> </w:t>
      </w:r>
      <w:r>
        <w:rPr>
          <w:bCs/>
          <w:b/>
        </w:rPr>
        <w:t xml:space="preserve">Professor</w:t>
      </w:r>
      <w:r>
        <w:t xml:space="preserve">, examining their critical impact on society within the unique environment of</w:t>
      </w:r>
      <w:r>
        <w:t xml:space="preserve"> </w:t>
      </w:r>
      <w:r>
        <w:rPr>
          <w:bCs/>
          <w:b/>
        </w:rPr>
        <w:t xml:space="preserve">DR Congo Kinshasa</w:t>
      </w:r>
      <w:r>
        <w:t xml:space="preserve">.</w:t>
      </w:r>
    </w:p>
    <w:bookmarkStart w:id="20" w:name="X08a91bd21d2061f186ee1007990de9bf58d1469"/>
    <w:p>
      <w:pPr>
        <w:pStyle w:val="Heading2"/>
      </w:pPr>
      <w:r>
        <w:t xml:space="preserve">The Historical Weight: A Legacy of Resistance and Resilience</w:t>
      </w:r>
    </w:p>
    <w:p>
      <w:pPr>
        <w:pStyle w:val="FirstParagraph"/>
      </w:pPr>
      <w:r>
        <w:t xml:space="preserve">Kinshasa, formerly Léopoldville, has a history deeply intertwined with the struggle for independence and subsequent national identity. The university sector in Kinshasa, particularly institutions like the Université Libre de Kinshasa (ULIK) and the University of Kinshasa (UNIKIN), has historically been a hotbed of political activism and intellectual rigor. Therefore, when one speaks of a</w:t>
      </w:r>
      <w:r>
        <w:t xml:space="preserve"> </w:t>
      </w:r>
      <w:r>
        <w:rPr>
          <w:bCs/>
          <w:b/>
        </w:rPr>
        <w:t xml:space="preserve">Professor</w:t>
      </w:r>
      <w:r>
        <w:t xml:space="preserve"> </w:t>
      </w:r>
      <w:r>
        <w:t xml:space="preserve">in</w:t>
      </w:r>
      <w:r>
        <w:t xml:space="preserve"> </w:t>
      </w:r>
      <w:r>
        <w:rPr>
          <w:bCs/>
          <w:b/>
        </w:rPr>
        <w:t xml:space="preserve">DR Congo Kinshasa</w:t>
      </w:r>
      <w:r>
        <w:t xml:space="preserve">, one must acknowledge that this individual operates within an ecosystem where academia and politics have frequently intersected.</w:t>
      </w:r>
    </w:p>
    <w:p>
      <w:pPr>
        <w:pStyle w:val="BodyText"/>
      </w:pPr>
      <w:r>
        <w:t xml:space="preserve">The role of the academic here is burdened with historical expectations. During the Mobutu era, universities were often sites of dissent. Today, while the political landscape has shifted, the memory remains. A</w:t>
      </w:r>
      <w:r>
        <w:t xml:space="preserve"> </w:t>
      </w:r>
      <w:r>
        <w:rPr>
          <w:bCs/>
          <w:b/>
        </w:rPr>
        <w:t xml:space="preserve">Professor</w:t>
      </w:r>
      <w:r>
        <w:t xml:space="preserve"> </w:t>
      </w:r>
      <w:r>
        <w:t xml:space="preserve">in Kinshasa is expected to uphold integrity and truth-telling, serving as a moral compass for students who are increasingly aware of their rights and their nation’s potential. The academic space in Kinshasa is not an ivory tower; it is a town square where the realities of post-colonial Africa are debated, dissected, and reshaped.</w:t>
      </w:r>
    </w:p>
    <w:bookmarkEnd w:id="20"/>
    <w:bookmarkStart w:id="21" w:name="X23d7d46ab7e925805e77db6c64593f45697d430"/>
    <w:p>
      <w:pPr>
        <w:pStyle w:val="Heading2"/>
      </w:pPr>
      <w:r>
        <w:t xml:space="preserve">The Pedagogical Challenge: Adapting to Resource Constraints</w:t>
      </w:r>
    </w:p>
    <w:p>
      <w:pPr>
        <w:pStyle w:val="FirstParagraph"/>
      </w:pPr>
      <w:r>
        <w:t xml:space="preserve">One cannot discuss the modern</w:t>
      </w:r>
      <w:r>
        <w:t xml:space="preserve"> </w:t>
      </w:r>
      <w:r>
        <w:rPr>
          <w:bCs/>
          <w:b/>
        </w:rPr>
        <w:t xml:space="preserve">Professor</w:t>
      </w:r>
      <w:r>
        <w:t xml:space="preserve"> </w:t>
      </w:r>
      <w:r>
        <w:t xml:space="preserve">in Kinshasa without addressing the practical challenges of education in a developing economy. Unlike their counterparts in Europe or North America, professors in</w:t>
      </w:r>
      <w:r>
        <w:t xml:space="preserve"> </w:t>
      </w:r>
      <w:r>
        <w:rPr>
          <w:bCs/>
          <w:b/>
        </w:rPr>
        <w:t xml:space="preserve">DR Congo Kinshasa</w:t>
      </w:r>
    </w:p>
    <w:p>
      <w:pPr>
        <w:pStyle w:val="BodyText"/>
      </w:pPr>
      <w:r>
        <w:t xml:space="preserve">However, these challenges have fostered a unique style of teaching that emphasizes critical thinking over rote memorization. The</w:t>
      </w:r>
      <w:r>
        <w:t xml:space="preserve"> </w:t>
      </w:r>
      <w:r>
        <w:rPr>
          <w:bCs/>
          <w:b/>
        </w:rPr>
        <w:t xml:space="preserve">Professor</w:t>
      </w:r>
      <w:r>
        <w:t xml:space="preserve"> </w:t>
      </w:r>
      <w:r>
        <w:t xml:space="preserve">becomes an innovator, using local case studies and indigenous knowledge systems to make abstract theories tangible. For instance, a law professor might discuss constitutional rights through the lens of recent judicial reforms in Kinshasa, while an economics professor might analyze informal markets that drive the city’s daily life. This contextualization is vital. It ensures that the education provided by a</w:t>
      </w:r>
      <w:r>
        <w:t xml:space="preserve"> </w:t>
      </w:r>
      <w:r>
        <w:rPr>
          <w:bCs/>
          <w:b/>
        </w:rPr>
        <w:t xml:space="preserve">Professor</w:t>
      </w:r>
      <w:r>
        <w:t xml:space="preserve"> </w:t>
      </w:r>
      <w:r>
        <w:t xml:space="preserve">is relevant to the immediate environment of</w:t>
      </w:r>
      <w:r>
        <w:t xml:space="preserve"> </w:t>
      </w:r>
      <w:r>
        <w:rPr>
          <w:bCs/>
          <w:b/>
        </w:rPr>
        <w:t xml:space="preserve">DR Congo Kinshasa</w:t>
      </w:r>
      <w:r>
        <w:t xml:space="preserve">, preparing students not just for global jobs, but for local leadership.</w:t>
      </w:r>
    </w:p>
    <w:bookmarkEnd w:id="21"/>
    <w:bookmarkStart w:id="22" w:name="X9fd93538211e50000d15567736a7878eb8a2333"/>
    <w:p>
      <w:pPr>
        <w:pStyle w:val="Heading2"/>
      </w:pPr>
      <w:r>
        <w:t xml:space="preserve">Social Responsibility: The Professor as Community Leader</w:t>
      </w:r>
    </w:p>
    <w:p>
      <w:pPr>
        <w:pStyle w:val="FirstParagraph"/>
      </w:pPr>
      <w:r>
        <w:t xml:space="preserve">In many Western contexts, the boundary between professional academic life and civic engagement is sometimes blurred or strictly defined. In Kinshasa, however, the social fabric demands a higher level of integration. A</w:t>
      </w:r>
      <w:r>
        <w:t xml:space="preserve"> </w:t>
      </w:r>
      <w:r>
        <w:rPr>
          <w:bCs/>
          <w:b/>
        </w:rPr>
        <w:t xml:space="preserve">Professor</w:t>
      </w:r>
      <w:r>
        <w:t xml:space="preserve"> </w:t>
      </w:r>
      <w:r>
        <w:t xml:space="preserve">in this region is often called upon to serve as a community leader. This may involve advising local government bodies on policy, mediating in community disputes using restorative justice principles learned through sociological study, or initiating literacy campaigns in surrounding neighborhoods.</w:t>
      </w:r>
    </w:p>
    <w:p>
      <w:pPr>
        <w:pStyle w:val="BlockText"/>
      </w:pPr>
      <w:r>
        <w:t xml:space="preserve">"To teach in Kinshasa is to engage with the heartbeat of Congo. It is to recognize that every lecture hall is a microcosm of the nation’s struggles and aspirations." – A common sentiment among veteran academics in DR Congo Kinshasa</w:t>
      </w:r>
    </w:p>
    <w:p>
      <w:pPr>
        <w:pStyle w:val="FirstParagraph"/>
      </w:pPr>
      <w:r>
        <w:t xml:space="preserve">This civic engagement stems from the recognition that institutions in</w:t>
      </w:r>
      <w:r>
        <w:t xml:space="preserve"> </w:t>
      </w:r>
      <w:r>
        <w:rPr>
          <w:bCs/>
          <w:b/>
        </w:rPr>
        <w:t xml:space="preserve">DR Congo Kinshasa</w:t>
      </w:r>
      <w:r>
        <w:t xml:space="preserve"> </w:t>
      </w:r>
      <w:r>
        <w:t xml:space="preserve">have often failed to meet public expectations. Consequently, individual professionals, including professors, are looked to as pillars of competence and trust. The</w:t>
      </w:r>
      <w:r>
        <w:t xml:space="preserve"> </w:t>
      </w:r>
      <w:r>
        <w:rPr>
          <w:bCs/>
          <w:b/>
        </w:rPr>
        <w:t xml:space="preserve">Professor</w:t>
      </w:r>
      <w:r>
        <w:t xml:space="preserve"> </w:t>
      </w:r>
      <w:r>
        <w:t xml:space="preserve">thus carries a heavy social weight. They are expected to demonstrate ethical leadership in their personal conduct and professional output. This adds a layer of pressure but also provides immense satisfaction when their influence leads to tangible improvements in community welfare.</w:t>
      </w:r>
    </w:p>
    <w:bookmarkEnd w:id="22"/>
    <w:bookmarkStart w:id="23" w:name="X33bbbaf02ef8bc54a154825165b16af80925fda"/>
    <w:p>
      <w:pPr>
        <w:pStyle w:val="Heading2"/>
      </w:pPr>
      <w:r>
        <w:t xml:space="preserve">Navigating the Digital Divide and Global Integration</w:t>
      </w:r>
    </w:p>
    <w:p>
      <w:pPr>
        <w:pStyle w:val="FirstParagraph"/>
      </w:pPr>
      <w:r>
        <w:t xml:space="preserve">In the 21st century, the role of the professor has evolved to include digital literacy and global connectivity. For a</w:t>
      </w:r>
      <w:r>
        <w:t xml:space="preserve"> </w:t>
      </w:r>
      <w:r>
        <w:rPr>
          <w:bCs/>
          <w:b/>
        </w:rPr>
        <w:t xml:space="preserve">Professor</w:t>
      </w:r>
      <w:r>
        <w:t xml:space="preserve"> </w:t>
      </w:r>
      <w:r>
        <w:t xml:space="preserve">in Kinshasa, bridging the digital divide is a paramount task. While internet connectivity can be intermittent compared to global hubs, there is a rapid increase in mobile technology usage across</w:t>
      </w:r>
      <w:r>
        <w:t xml:space="preserve"> </w:t>
      </w:r>
      <w:r>
        <w:rPr>
          <w:bCs/>
          <w:b/>
        </w:rPr>
        <w:t xml:space="preserve">DR Congo Kinshasa</w:t>
      </w:r>
      <w:r>
        <w:t xml:space="preserve">. Modern professors are increasingly leveraging mobile platforms for communication, research collaboration, and even teaching.</w:t>
      </w:r>
    </w:p>
    <w:p>
      <w:pPr>
        <w:pStyle w:val="BodyText"/>
      </w:pPr>
      <w:r>
        <w:t xml:space="preserve">This technological adaptation allows scholars in Kinshasa to connect with peers worldwide, challenging the traditional center-periphery dynamics of global academia. A</w:t>
      </w:r>
      <w:r>
        <w:t xml:space="preserve"> </w:t>
      </w:r>
      <w:r>
        <w:rPr>
          <w:bCs/>
          <w:b/>
        </w:rPr>
        <w:t xml:space="preserve">Professor</w:t>
      </w:r>
      <w:r>
        <w:t xml:space="preserve"> </w:t>
      </w:r>
      <w:r>
        <w:t xml:space="preserve">here can contribute to global debates on public health (given the history of Ebola outbreaks), environmental conservation (concerning the Congo Basin), and urban planning. By doing so, they elevate the profile of</w:t>
      </w:r>
      <w:r>
        <w:t xml:space="preserve"> </w:t>
      </w:r>
      <w:r>
        <w:rPr>
          <w:bCs/>
          <w:b/>
        </w:rPr>
        <w:t xml:space="preserve">DR Congo Kinshasa</w:t>
      </w:r>
      <w:r>
        <w:t xml:space="preserve"> </w:t>
      </w:r>
      <w:r>
        <w:t xml:space="preserve">from a recipient of aid to a contributor of knowledge. This shift is crucial for changing perceptions both internally and externally.</w:t>
      </w:r>
    </w:p>
    <w:bookmarkEnd w:id="23"/>
    <w:bookmarkStart w:id="24" w:name="Xdbb4a46f8b9e2a4f0c8b46e09ec45d75ad1594a"/>
    <w:p>
      <w:pPr>
        <w:pStyle w:val="Heading2"/>
      </w:pPr>
      <w:r>
        <w:t xml:space="preserve">The Future: Cultivating Leadership in a Developing Nation</w:t>
      </w:r>
    </w:p>
    <w:p>
      <w:pPr>
        <w:pStyle w:val="FirstParagraph"/>
      </w:pPr>
      <w:r>
        <w:t xml:space="preserve">Looking ahead, the importance of the</w:t>
      </w:r>
      <w:r>
        <w:t xml:space="preserve"> </w:t>
      </w:r>
      <w:r>
        <w:rPr>
          <w:bCs/>
          <w:b/>
        </w:rPr>
        <w:t xml:space="preserve">Professor</w:t>
      </w:r>
      <w:r>
        <w:t xml:space="preserve"> </w:t>
      </w:r>
      <w:r>
        <w:t xml:space="preserve">in Kinshasa cannot be overstated. The Democratic Republic of Congo possesses immense natural resources, but its greatest resource is its human capital. The youth population is young and eager for opportunity. It is the responsibility of the academic sector to harness this energy.</w:t>
      </w:r>
    </w:p>
    <w:p>
      <w:pPr>
        <w:numPr>
          <w:ilvl w:val="0"/>
          <w:numId w:val="1001"/>
        </w:numPr>
        <w:pStyle w:val="Compact"/>
      </w:pPr>
      <w:r>
        <w:rPr>
          <w:bCs/>
          <w:b/>
        </w:rPr>
        <w:t xml:space="preserve">Mentorship:</w:t>
      </w:r>
      <w:r>
        <w:t xml:space="preserve"> </w:t>
      </w:r>
      <w:r>
        <w:t xml:space="preserve">Professors must act as mentors, guiding students through career uncertainties in a volatile economy.</w:t>
      </w:r>
    </w:p>
    <w:p>
      <w:pPr>
        <w:numPr>
          <w:ilvl w:val="0"/>
          <w:numId w:val="1001"/>
        </w:numPr>
        <w:pStyle w:val="Compact"/>
      </w:pPr>
      <w:r>
        <w:rPr>
          <w:bCs/>
          <w:b/>
        </w:rPr>
        <w:t xml:space="preserve">Innovation:</w:t>
      </w:r>
      <w:r>
        <w:t xml:space="preserve">] They must encourage research that solves local problems, such as agricultural efficiency or sustainable urban development.</w:t>
      </w:r>
    </w:p>
    <w:p>
      <w:pPr>
        <w:numPr>
          <w:ilvl w:val="0"/>
          <w:numId w:val="1001"/>
        </w:numPr>
        <w:pStyle w:val="Compact"/>
      </w:pPr>
      <w:r>
        <w:rPr>
          <w:bCs/>
          <w:b/>
        </w:rPr>
        <w:t xml:space="preserve">Cultural Preservation:</w:t>
      </w:r>
      <w:r>
        <w:t xml:space="preserve">] They play a key role in documenting and preserving the linguistic and cultural heritage of Congo amidst globalization.</w:t>
      </w:r>
    </w:p>
    <w:p>
      <w:pPr>
        <w:pStyle w:val="FirstParagraph"/>
      </w:pPr>
      <w:r>
        <w:t xml:space="preserve">The university remains one of the few stable institutions in</w:t>
      </w:r>
      <w:r>
        <w:t xml:space="preserve"> </w:t>
      </w:r>
      <w:r>
        <w:rPr>
          <w:bCs/>
          <w:b/>
        </w:rPr>
        <w:t xml:space="preserve">DR Congo Kinshasa</w:t>
      </w:r>
      <w:r>
        <w:t xml:space="preserve">, often weathering political storms better than other sectors. Therefore, it is where the future elite—judges, engineers, doctors, and policymakers—are forged. The character formed under their guidance will define the trajectory of the nation.</w:t>
      </w:r>
    </w:p>
    <w:bookmarkEnd w:id="24"/>
    <w:bookmarkStart w:id="25" w:name="conclusion"/>
    <w:p>
      <w:pPr>
        <w:pStyle w:val="Heading2"/>
      </w:pPr>
      <w:r>
        <w:t xml:space="preserve">Conclusion</w:t>
      </w:r>
    </w:p>
    <w:p>
      <w:pPr>
        <w:pStyle w:val="FirstParagraph"/>
      </w:pPr>
      <w:r>
        <w:t xml:space="preserve">In conclusion, the identity of a</w:t>
      </w:r>
      <w:r>
        <w:t xml:space="preserve"> </w:t>
      </w:r>
      <w:r>
        <w:rPr>
          <w:bCs/>
          <w:b/>
        </w:rPr>
        <w:t xml:space="preserve">ProfessorDR Congo Kinshasa</w:t>
      </w:r>
      <w:r>
        <w:t xml:space="preserve">. Their work requires resilience, creativity, and an unwavering commitment to truth.</w:t>
      </w:r>
    </w:p>
    <w:p>
      <w:pPr>
        <w:pStyle w:val="BodyText"/>
      </w:pPr>
      <w:r>
        <w:t xml:space="preserve">As the Democratic Republic of Congo continues to navigate its path toward development and stability, the role of the academic becomes increasingly vital. The</w:t>
      </w:r>
      <w:r>
        <w:t xml:space="preserve"> </w:t>
      </w:r>
      <w:r>
        <w:rPr>
          <w:bCs/>
          <w:b/>
        </w:rPr>
        <w:t xml:space="preserve">ProfessorDR Congo Kinshasa</w:t>
      </w:r>
      <w:r>
        <w:t xml:space="preserve">, and it promises to be one of empowerment and enduring legacy.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Professor in the Heart of Africa: An Essay on Academic Leadership in DR Congo Kinshasa</dc:title>
  <dc:creator/>
  <dc:language>en</dc:language>
  <cp:keywords/>
  <dcterms:created xsi:type="dcterms:W3CDTF">2026-07-29T15:22:46Z</dcterms:created>
  <dcterms:modified xsi:type="dcterms:W3CDTF">2026-07-29T15:22:46Z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