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5" w:name="X764f5477698e3ec58dc2690701f3e7b0ce2c16a"/>
    <w:p>
      <w:pPr>
        <w:pStyle w:val="Heading1"/>
      </w:pPr>
      <w:r>
        <w:t xml:space="preserve">The Professor in the Context of Ethiopia, Addis Ababa</w:t>
      </w:r>
    </w:p>
    <w:p>
      <w:pPr>
        <w:pStyle w:val="FirstParagraph"/>
      </w:pPr>
      <w:r>
        <w:t xml:space="preserve">The concept of the</w:t>
      </w:r>
      <w:r>
        <w:t xml:space="preserve"> </w:t>
      </w:r>
      <w:r>
        <w:rPr>
          <w:bCs/>
          <w:b/>
        </w:rPr>
        <w:t xml:space="preserve">Ethiopia Addis Ababa</w:t>
      </w:r>
    </w:p>
    <w:p>
      <w:pPr>
        <w:pStyle w:val="BodyText"/>
      </w:pPr>
      <w:r>
        <w:t xml:space="preserve">Ethiopia is a nation with one of the oldest continuous histories in Africa, and its capital,</w:t>
      </w:r>
      <w:r>
        <w:t xml:space="preserve"> </w:t>
      </w:r>
      <w:r>
        <w:rPr>
          <w:bCs/>
          <w:b/>
        </w:rPr>
        <w:t xml:space="preserve">Addis Ababa</w:t>
      </w:r>
      <w:r>
        <w:t xml:space="preserve">, serves as not only its political heart but also its intellectual hub. Within this specific geographical and cultural landscape, the role of the</w:t>
      </w:r>
    </w:p>
    <w:p>
      <w:pPr>
        <w:pStyle w:val="BodyText"/>
      </w:pPr>
      <w:r>
        <w:t xml:space="preserve">Professor transcends that of a mere lecturer or researcher. The Professor in Ethiopia Addis Ababa is a custodian of history, a bridge between traditional knowledge and modern science, and a critical agent in national development.</w:t>
      </w:r>
    </w:p>
    <w:bookmarkStart w:id="20" w:name="the-historical-weight-of-the-role"/>
    <w:p>
      <w:pPr>
        <w:pStyle w:val="Heading2"/>
      </w:pPr>
      <w:r>
        <w:t xml:space="preserve">The Historical Weight of the Role</w:t>
      </w:r>
    </w:p>
    <w:p>
      <w:pPr>
        <w:pStyle w:val="FirstParagraph"/>
      </w:pPr>
      <w:r>
        <w:t xml:space="preserve">To understand the significance of the</w:t>
      </w:r>
    </w:p>
    <w:p>
      <w:pPr>
        <w:pStyle w:val="BodyText"/>
      </w:pPr>
      <w:r>
        <w:t xml:space="preserve">Professor, one must first appreciate the educational heritage of</w:t>
      </w:r>
      <w:r>
        <w:t xml:space="preserve"> </w:t>
      </w:r>
      <w:r>
        <w:rPr>
          <w:bCs/>
          <w:b/>
        </w:rPr>
        <w:t xml:space="preserve">Ethiopia Addis Ababa</w:t>
      </w:r>
      <w:r>
        <w:t xml:space="preserve">. The city is home to institutions like Addis Ababa University, established in 1950, which has long been a beacon of higher learning. Here, the</w:t>
      </w:r>
    </w:p>
    <w:p>
      <w:pPr>
        <w:pStyle w:val="BodyText"/>
      </w:pPr>
      <w:r>
        <w:t xml:space="preserve">Professor operates within a lineage that respects both indigenous Ethiopian scholarship and global academic standards. In</w:t>
      </w:r>
      <w:r>
        <w:t xml:space="preserve"> </w:t>
      </w:r>
      <w:r>
        <w:rPr>
          <w:bCs/>
          <w:b/>
        </w:rPr>
        <w:t xml:space="preserve">Ethiopia Addis Ababa</w:t>
      </w:r>
      <w:r>
        <w:t xml:space="preserve">, the academic environment is unique because it balances the rigorous demands of modern academia with the deep-seated respect for oral traditions and community-based knowledge systems.</w:t>
      </w:r>
    </w:p>
    <w:p>
      <w:pPr>
        <w:pStyle w:val="BodyText"/>
      </w:pPr>
      <w:r>
        <w:t xml:space="preserve">The</w:t>
      </w:r>
    </w:p>
    <w:p>
      <w:pPr>
        <w:pStyle w:val="BodyText"/>
      </w:pPr>
      <w:r>
        <w:t xml:space="preserve">Professor in this region is often seen as a moral compass. Unlike in some Western contexts where academia might be viewed strictly as a professional career path, in</w:t>
      </w:r>
      <w:r>
        <w:t xml:space="preserve"> </w:t>
      </w:r>
      <w:r>
        <w:rPr>
          <w:bCs/>
          <w:b/>
        </w:rPr>
        <w:t xml:space="preserve">Ethiopia Addis Ababa</w:t>
      </w:r>
      <w:r>
        <w:t xml:space="preserve">, the title carries a weight of social responsibility. The Professor is expected to contribute not just to papers published in international journals, but also to the societal well-being of the surrounding community. This dual expectation shapes the pedagogical approach and research priorities of academics in this vibrant city.</w:t>
      </w:r>
    </w:p>
    <w:bookmarkEnd w:id="20"/>
    <w:bookmarkStart w:id="21" w:name="academic-rigor-and-indigenous-knowledge"/>
    <w:p>
      <w:pPr>
        <w:pStyle w:val="Heading2"/>
      </w:pPr>
      <w:r>
        <w:t xml:space="preserve">Academic Rigor and Indigenous Knowledge</w:t>
      </w:r>
    </w:p>
    <w:p>
      <w:pPr>
        <w:pStyle w:val="FirstParagraph"/>
      </w:pPr>
      <w:r>
        <w:t xml:space="preserve">A defining characteristic of education in</w:t>
      </w:r>
      <w:r>
        <w:t xml:space="preserve"> </w:t>
      </w:r>
      <w:r>
        <w:rPr>
          <w:bCs/>
          <w:b/>
        </w:rPr>
        <w:t xml:space="preserve">Ethiopia Addis Ababa</w:t>
      </w:r>
      <w:r>
        <w:t xml:space="preserve"> </w:t>
      </w:r>
      <w:r>
        <w:t xml:space="preserve">is the ongoing dialogue between global scientific paradigms and local epistemologies. The modern</w:t>
      </w:r>
      <w:r>
        <w:t xml:space="preserve"> </w:t>
      </w:r>
      <w:r>
        <w:rPr>
          <w:bCs/>
          <w:b/>
        </w:rPr>
        <w:t xml:space="preserve">Professor</w:t>
      </w:r>
    </w:p>
    <w:p>
      <w:pPr>
        <w:pStyle w:val="BodyText"/>
      </w:pPr>
      <w:r>
        <w:t xml:space="preserve">In disciplines such as agriculture, engineering, and public health—sectors of critical importance to the Horn of Africa—the</w:t>
      </w:r>
    </w:p>
    <w:p>
      <w:pPr>
        <w:pStyle w:val="BodyText"/>
      </w:pPr>
      <w:r>
        <w:t xml:space="preserve">Professor must navigate complex challenges specific to</w:t>
      </w:r>
      <w:r>
        <w:t xml:space="preserve"> </w:t>
      </w:r>
      <w:r>
        <w:rPr>
          <w:bCs/>
          <w:b/>
        </w:rPr>
        <w:t xml:space="preserve">Ethiopia Addis Ababa</w:t>
      </w:r>
      <w:r>
        <w:t xml:space="preserve">. For instance, an agricultural Professor cannot rely solely on imported models; they must adapt research to the local climate, soil conditions, and socio-economic realities of Ethiopian farmers. This contextual adaptation requires a level of intellectual flexibility and cultural competence that defines the contemporary academic in this region.</w:t>
      </w:r>
    </w:p>
    <w:bookmarkEnd w:id="21"/>
    <w:bookmarkStart w:id="22" w:name="the-socio-political-landscape"/>
    <w:p>
      <w:pPr>
        <w:pStyle w:val="Heading2"/>
      </w:pPr>
      <w:r>
        <w:t xml:space="preserve">The Socio-Political Landscape</w:t>
      </w:r>
    </w:p>
    <w:p>
      <w:pPr>
        <w:pStyle w:val="FirstParagraph"/>
      </w:pPr>
      <w:r>
        <w:rPr>
          <w:bCs/>
          <w:b/>
        </w:rPr>
        <w:t xml:space="preserve">Ethiopia Addis Ababa</w:t>
      </w:r>
      <w:r>
        <w:t xml:space="preserve"> </w:t>
      </w:r>
      <w:r>
        <w:t xml:space="preserve">is also a major diplomatic center, hosting the African Union and numerous international NGOs. Consequently, Professors in this city often engage with policy-making and international development. The role extends beyond the classroom walls into the halls of power. A Professor might advise government ministries on education reform, public health strategies, or economic planning.</w:t>
      </w:r>
    </w:p>
    <w:p>
      <w:pPr>
        <w:pStyle w:val="BodyText"/>
      </w:pPr>
      <w:r>
        <w:t xml:space="preserve">This engagement brings challenges as well as opportunities. The</w:t>
      </w:r>
      <w:r>
        <w:t xml:space="preserve"> </w:t>
      </w:r>
      <w:r>
        <w:rPr>
          <w:bCs/>
          <w:b/>
        </w:rPr>
        <w:t xml:space="preserve">Professor</w:t>
      </w:r>
      <w:r>
        <w:t xml:space="preserve"> </w:t>
      </w:r>
      <w:r>
        <w:t xml:space="preserve">must maintain academic integrity while navigating a dynamic political environment. In</w:t>
      </w:r>
      <w:r>
        <w:t xml:space="preserve"> </w:t>
      </w:r>
      <w:r>
        <w:rPr>
          <w:bCs/>
          <w:b/>
        </w:rPr>
        <w:t xml:space="preserve">Ethiopia Addis Ababa</w:t>
      </w:r>
      <w:r>
        <w:t xml:space="preserve">, intellectual freedom is exercised within a framework that emphasizes national unity and stability. Therefore, the Professor often acts as a mediator between conflicting viewpoints, fostering dialogue through education rather than confrontation. This nuanced role requires diplomats in academia who can speak truth to power while remaining constructive partners in nation-building.</w:t>
      </w:r>
    </w:p>
    <w:bookmarkEnd w:id="22"/>
    <w:bookmarkStart w:id="23" w:name="challenges-and-resilience"/>
    <w:p>
      <w:pPr>
        <w:pStyle w:val="Heading2"/>
      </w:pPr>
      <w:r>
        <w:t xml:space="preserve">Challenges and Resilience</w:t>
      </w:r>
    </w:p>
    <w:p>
      <w:pPr>
        <w:pStyle w:val="FirstParagraph"/>
      </w:pPr>
      <w:r>
        <w:t xml:space="preserve">The life of a</w:t>
      </w:r>
      <w:r>
        <w:t xml:space="preserve"> </w:t>
      </w:r>
      <w:r>
        <w:rPr>
          <w:bCs/>
          <w:b/>
        </w:rPr>
        <w:t xml:space="preserve">ProfessorEthiopia Addis Ababa</w:t>
      </w:r>
    </w:p>
    <w:p>
      <w:pPr>
        <w:pStyle w:val="BodyText"/>
      </w:pPr>
      <w:r>
        <w:t xml:space="preserve">The University of Gondar, for instance, stands as a testament to this tradition. In these institutions, the Professor is not just an employee but a leader. They mentor junior faculty, guide doctoral candidates who will eventually lead the country’s research institutions, and maintain connections with their alma maters abroad.</w:t>
      </w:r>
    </w:p>
    <w:p>
      <w:pPr>
        <w:pStyle w:val="BodyText"/>
      </w:pPr>
      <w:r>
        <w:t xml:space="preserve">Mentorship in</w:t>
      </w:r>
      <w:r>
        <w:t xml:space="preserve"> </w:t>
      </w:r>
      <w:r>
        <w:rPr>
          <w:bCs/>
          <w:b/>
        </w:rPr>
        <w:t xml:space="preserve">Ethiopia Addis Ababa</w:t>
      </w:r>
      <w:r>
        <w:t xml:space="preserve"> </w:t>
      </w:r>
      <w:r>
        <w:t xml:space="preserve">is deeply personal. The hierarchical yet familial nature of Ethiopian culture means that Professors often know their students’ families and community backgrounds. This closeness fosters a supportive academic environment where the Professor acts as an advisor for life, not just during the four years of undergraduate study. This holistic approach to education produces graduates who are not only technically proficient but also socially aware and ethically grounded.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Ethiopia Addis Ababa</w:t>
      </w:r>
    </w:p>
    <w:p>
      <w:pPr>
        <w:pStyle w:val="BodyText"/>
      </w:pPr>
      <w:r>
        <w:t xml:space="preserve">Addis Ababa University, Jimma University, and others continue to evolve. However, the core identity of the Professor remains rooted in service to knowledge and society. As Ethiopia continues its rapid development and integration into the global economy, Professors in</w:t>
      </w:r>
      <w:r>
        <w:t xml:space="preserve"> </w:t>
      </w:r>
      <w:r>
        <w:rPr>
          <w:bCs/>
          <w:b/>
        </w:rPr>
        <w:t xml:space="preserve">Ethiopia Addis Ababa</w:t>
      </w:r>
      <w:r>
        <w:t xml:space="preserve"> </w:t>
      </w:r>
      <w:r>
        <w:t xml:space="preserve">will remain indispensable architects of the future.</w:t>
      </w:r>
    </w:p>
    <w:p>
      <w:pPr>
        <w:pStyle w:val="BodyText"/>
      </w:pPr>
      <w:r>
        <w:t xml:space="preserve">Their work ensures that progress does not come at the cost of cultural identity. They ensure that science serves humanity. They ensure that education remains a tool for empowerment rather than exclusion. In every lecture hall in</w:t>
      </w:r>
      <w:r>
        <w:t xml:space="preserve"> </w:t>
      </w:r>
      <w:r>
        <w:rPr>
          <w:bCs/>
          <w:b/>
        </w:rPr>
        <w:t xml:space="preserve">Ethiopia Addis Ababa</w:t>
      </w:r>
      <w:r>
        <w:t xml:space="preserve">, when a Professor speaks, they carry the voice of history and the promise of tomorrow. Thus, to respect the Professor is to respect the intellectual soul of Ethiopia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Context of Ethiopia, Addis Ababa</dc:title>
  <dc:creator/>
  <dc:language>en</dc:language>
  <cp:keywords/>
  <dcterms:created xsi:type="dcterms:W3CDTF">2026-07-29T06:55:38Z</dcterms:created>
  <dcterms:modified xsi:type="dcterms:W3CDTF">2026-07-29T06:55:38Z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