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8f94f229971812179918691adfc4244938184c8"/>
    <w:p>
      <w:pPr>
        <w:pStyle w:val="Heading1"/>
      </w:pPr>
      <w:r>
        <w:t xml:space="preserve">The Role and Impact of the Professor in Indonesia Jakarta</w:t>
      </w:r>
    </w:p>
    <w:p>
      <w:pPr>
        <w:pStyle w:val="FirstParagraph"/>
      </w:pPr>
      <w:r>
        <w:t xml:space="preserve">In the bustling metropolis of Jakarta, Indonesia's capital and largest city, education stands as a cornerstone for societal progress and economic development. At the heart of this educational ecosystem lies a figure who is both revered and instrumental: the Professor. In Indonesia Jakarta, where tradition meets modernity in a rapid urbanization context, the role of the professor extends far beyond traditional academic instruction. The professor serves as an intellectual leader, a cultural bridge builder, and an agent of social change. This essay explores the multifaceted impact professors have on students, research initiatives, and broader societal development within Indonesia Jakarta.</w:t>
      </w:r>
    </w:p>
    <w:bookmarkStart w:id="20" w:name="the-professor-as-an-intellectual-leader"/>
    <w:p>
      <w:pPr>
        <w:pStyle w:val="Heading2"/>
      </w:pPr>
      <w:r>
        <w:t xml:space="preserve">The Professor as an Intellectual Leader</w:t>
      </w:r>
    </w:p>
    <w:p>
      <w:pPr>
        <w:pStyle w:val="FirstParagraph"/>
      </w:pPr>
      <w:r>
        <w:t xml:space="preserve">Jakarta is home to numerous prestigious universities including Universitas Indonesia (UI), Institut Teknologi Bandung (ITB)’s satellite campuses or collaborations in the region, and various state-owned institutions. Within these academic environments, professors occupy a position of significant authority. They are not merely disseminators of knowledge but creators of new understanding.</w:t>
      </w:r>
    </w:p>
    <w:p>
      <w:pPr>
        <w:pStyle w:val="BodyText"/>
      </w:pPr>
      <w:r>
        <w:t xml:space="preserve">In Indonesia Jakarta, professors are tasked with navigating complex curricula that must balance global standards with local relevance. For instance, engineering professors in Jakarta’s universities must address infrastructure challenges specific to Southeast Asia's largest city such as flooding, traffic congestion while teaching theoretical concepts from international textbooks. This dual responsibility makes the professor a critical adapter of knowledge ensuring it remains applicable and beneficial to Indonesian society.</w:t>
      </w:r>
    </w:p>
    <w:p>
      <w:pPr>
        <w:pStyle w:val="BlockText"/>
      </w:pPr>
      <w:r>
        <w:t xml:space="preserve">"A professor does not just teach; they ignite curiosity."</w:t>
      </w:r>
    </w:p>
    <w:p>
      <w:pPr>
        <w:pStyle w:val="FirstParagraph"/>
      </w:pPr>
      <w:r>
        <w:t xml:space="preserve">This quote encapsulates how professors in Jakarta inspire students to think critically rather than memorize passively. Their leadership extends into mentoring PhD candidates organizing seminars and conferences that bring together scholars from across the archipelago fostering a vibrant intellectual community.</w:t>
      </w:r>
    </w:p>
    <w:bookmarkEnd w:id="20"/>
    <w:bookmarkStart w:id="21" w:name="cultural-bridge-builders"/>
    <w:p>
      <w:pPr>
        <w:pStyle w:val="Heading2"/>
      </w:pPr>
      <w:r>
        <w:t xml:space="preserve">Cultural Bridge Builders</w:t>
      </w:r>
    </w:p>
    <w:p>
      <w:pPr>
        <w:pStyle w:val="FirstParagraph"/>
      </w:pPr>
      <w:r>
        <w:t xml:space="preserve">Jakarta is incredibly diverse reflecting ethnic linguistic religious and cultural differences found throughout Indonesia. Professors play a pivotal role in bridging these divides by promoting inclusivity tolerance and mutual respect through their teaching methods.</w:t>
      </w:r>
    </w:p>
    <w:p>
      <w:pPr>
        <w:pStyle w:val="BodyText"/>
      </w:pPr>
      <w:r>
        <w:t xml:space="preserve">In many Indonesian universities located in Jakarta courses often include modules on multiculturalism ethics spirituality etc., which aim to prepare students for working collaboratively within diverse teams future workplaces reflect this reality professors model inclusive behavior encouraging open dialogue among peers from different backgrounds thereby fostering social cohesion amidst diversity.</w:t>
      </w:r>
    </w:p>
    <w:p>
      <w:pPr>
        <w:pStyle w:val="BodyText"/>
      </w:pPr>
      <w:r>
        <w:t xml:space="preserve">Furthermore professors contribute significantly towards preserving indigenous knowledge systems integrating them into mainstream education practices thus acknowledging the richness of Indonesian heritage while embracing global perspectives. This approach ensures that higher education does not become alienating but instead empowers individuals to appreciate their roots while engaging confidently with the wider world.</w:t>
      </w:r>
    </w:p>
    <w:bookmarkEnd w:id="21"/>
    <w:bookmarkStart w:id="22" w:name="agents-of-social-change-through-research"/>
    <w:p>
      <w:pPr>
        <w:pStyle w:val="Heading2"/>
      </w:pPr>
      <w:r>
        <w:t xml:space="preserve">Agents of Social Change through Research</w:t>
      </w:r>
    </w:p>
    <w:p>
      <w:pPr>
        <w:pStyle w:val="FirstParagraph"/>
      </w:pPr>
      <w:r>
        <w:t xml:space="preserve">Beyond teaching responsibilities professors in Indonesia Jakarta are heavily involved in research activities aimed at solving real-world problems facing communities both locally nationally globally. For example environmental science departments regularly conduct studies addressing air quality issues water pollution deforestation etc., directly impacting public health policy decisions made by government bodies.</w:t>
      </w:r>
    </w:p>
    <w:p>
      <w:pPr>
        <w:pStyle w:val="BodyText"/>
      </w:pPr>
      <w:r>
        <w:t xml:space="preserve">The impact of such work cannot be overstated especially considering Indonesia's vulnerability to climate change disasters like earthquakes tsunamis volcanic eruptions among others. By producing evidence-based recommendations professors help shape policies designed mitigate risks enhance resilience build sustainable cities improve quality life for millions living in urban centers like Jakarta itself.</w:t>
      </w:r>
    </w:p>
    <w:bookmarkEnd w:id="22"/>
    <w:bookmarkStart w:id="23" w:name="economic-implications"/>
    <w:p>
      <w:pPr>
        <w:pStyle w:val="Heading2"/>
      </w:pPr>
      <w:r>
        <w:t xml:space="preserve">Economic Implications</w:t>
      </w:r>
    </w:p>
    <w:p>
      <w:pPr>
        <w:pStyle w:val="FirstParagraph"/>
      </w:pPr>
      <w:r>
        <w:t xml:space="preserve">Higher education institutions led by capable faculty members contribute substantially toward national economic growth indirectly through workforce development directly via commercialization innovations developed within university settings.</w:t>
      </w:r>
    </w:p>
    <w:p>
      <w:pPr>
        <w:pStyle w:val="BodyText"/>
      </w:pPr>
      <w:r>
        <w:t xml:space="preserve">Jakarta being Indonesia’s economic hub benefits immensely from skilled graduates produced annually by its universities equipped with cutting-edge technical skills problem-solving abilities adaptability qualities highly sought after employers industries ranging finance technology manufacturing agriculture etc. Moreover entrepreneurial spirit encouraged among young scholars leads creation startups spin-offs generating jobs wealth stimulating innovation ecosystems further cementing position of capital city as engine driving prosperity across nation.</w:t>
      </w:r>
    </w:p>
    <w:bookmarkEnd w:id="23"/>
    <w:bookmarkStart w:id="24" w:name="X058380a563cda32737586da4b04bf3ad38e2a4d"/>
    <w:p>
      <w:pPr>
        <w:pStyle w:val="Heading2"/>
      </w:pPr>
      <w:r>
        <w:t xml:space="preserve">Challenges Faced by Professors in Indonesia Jakarta</w:t>
      </w:r>
    </w:p>
    <w:p>
      <w:pPr>
        <w:pStyle w:val="FirstParagraph"/>
      </w:pPr>
      <w:r>
        <w:t xml:space="preserve">Despite their crucial contributions professors face numerous challenges including limited funding inadequate facilities heavy workload bureaucratic hurdles lack professional development opportunities among others. These constraints hinder ability maximize potential thus necessitating reforms aimed improving working conditions providing adequate support systems enabling focus excellence delivery service expected public expect from elite institution.</w:t>
      </w:r>
    </w:p>
    <w:bookmarkEnd w:id="24"/>
    <w:bookmarkStart w:id="25" w:name="conclusion"/>
    <w:p>
      <w:pPr>
        <w:pStyle w:val="Heading2"/>
      </w:pPr>
      <w:r>
        <w:t xml:space="preserve">Conclusion</w:t>
      </w:r>
    </w:p>
    <w:p>
      <w:pPr>
        <w:pStyle w:val="FirstParagraph"/>
      </w:pPr>
      <w:r>
        <w:t xml:space="preserve">In conclusion professors in Indonesia Jakarta hold immense power influence shaping minds minds of generations coming after them guiding direction nation takes future. As intellectual leaders cultural bridge builders agents social change contributors economic progress they embody values principles essential building strong prosperous society rooted equality justice sustainability. Recognizing importance placing emphasis supporting efforts ensure continued success vital task everyone committed moving forward toward brighter tomorrow together.</w:t>
      </w:r>
    </w:p>
    <w:p>
      <w:pPr>
        <w:pStyle w:val="BodyText"/>
      </w:pPr>
      <w:r>
        <w:t xml:space="preserve">© 2023 Educational Insights | Written for Academic Purposes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Indonesia Jakarta</dc:title>
  <dc:creator/>
  <dc:language>en</dc:language>
  <cp:keywords/>
  <dcterms:created xsi:type="dcterms:W3CDTF">2026-07-29T19:02:51Z</dcterms:created>
  <dcterms:modified xsi:type="dcterms:W3CDTF">2026-07-29T19:02:51Z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