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Kenya</w:t>
      </w:r>
      <w:r>
        <w:t xml:space="preserve"> </w:t>
      </w:r>
      <w:r>
        <w:t xml:space="preserve">Nairobi</w:t>
      </w:r>
    </w:p>
    <w:bookmarkStart w:id="26" w:name="Xc7097308b55f974f3521080dd33eec144e7fe15"/>
    <w:p>
      <w:pPr>
        <w:pStyle w:val="Heading1"/>
      </w:pPr>
      <w:r>
        <w:t xml:space="preserve">The Scholar in the Metropolis: The Role and Evolution of the Professor in Kenya Nairobi</w:t>
      </w:r>
    </w:p>
    <w:p>
      <w:pPr>
        <w:pStyle w:val="FirstParagraph"/>
      </w:pPr>
      <w:r>
        <w:t xml:space="preserve">In the bustling heart of East Africa, where modernity intersects deeply with tradition, the figure of academic authority holds a unique and profound position. Specifically within</w:t>
      </w:r>
      <w:r>
        <w:t xml:space="preserve"> </w:t>
      </w:r>
      <w:r>
        <w:t xml:space="preserve">Kenya Nairobi</w:t>
      </w:r>
      <w:r>
        <w:t xml:space="preserve">, the capital city that serves as both an economic powerhouse and a cultural melting pot, the role of higher education is pivotal. At the apex of this educational hierarchy stands the</w:t>
      </w:r>
      <w:r>
        <w:t xml:space="preserve"> </w:t>
      </w:r>
      <w:r>
        <w:t xml:space="preserve">Professor</w:t>
      </w:r>
      <w:r>
        <w:t xml:space="preserve">. This document explores the multifaceted nature of being a Professor in</w:t>
      </w:r>
      <w:r>
        <w:t xml:space="preserve"> </w:t>
      </w:r>
      <w:r>
        <w:t xml:space="preserve">Kenya Nairobi</w:t>
      </w:r>
      <w:r>
        <w:t xml:space="preserve">, examining how these scholars shape intellectual discourse, influence policy, and drive socio-economic development in one of Africa’s most dynamic regions.</w:t>
      </w:r>
    </w:p>
    <w:bookmarkStart w:id="20" w:name="Xc38701b569c22a4ee4080e2847213799e775466"/>
    <w:p>
      <w:pPr>
        <w:pStyle w:val="Heading2"/>
      </w:pPr>
      <w:r>
        <w:t xml:space="preserve">The Historical Context and Academic Landscape</w:t>
      </w:r>
    </w:p>
    <w:p>
      <w:pPr>
        <w:pStyle w:val="FirstParagraph"/>
      </w:pPr>
      <w:r>
        <w:t xml:space="preserve">To understand the contemporary Professor in Kenya Nairobi, one must first appreciate the historical trajectory of higher education in the region. Following independence, there was a concerted effort to localize intellectual production and reduce reliance on colonial educational structures. Institutions such as the University of Nairobi (formerly East African High Level) became cradles for nationalist thought and post-colonial identity formation. The</w:t>
      </w:r>
      <w:r>
        <w:t xml:space="preserve"> </w:t>
      </w:r>
      <w:r>
        <w:t xml:space="preserve">Professor</w:t>
      </w:r>
      <w:r>
        <w:t xml:space="preserve"> </w:t>
      </w:r>
      <w:r>
        <w:t xml:space="preserve">emerged not merely as a teacher but as an architect of national consciousness.</w:t>
      </w:r>
    </w:p>
    <w:p>
      <w:pPr>
        <w:pStyle w:val="BodyText"/>
      </w:pPr>
      <w:r>
        <w:t xml:space="preserve">In modern-day</w:t>
      </w:r>
      <w:r>
        <w:t xml:space="preserve"> </w:t>
      </w:r>
      <w:r>
        <w:t xml:space="preserve">Kenya Nairobi</w:t>
      </w:r>
      <w:r>
        <w:t xml:space="preserve">, the academic landscape is vibrant, comprising prestigious institutions like the University of Nairobi, Strathmore University, JKUAT (Jomo Kenyatta University of Agriculture and Technology), and numerous private universities. The presence of a Professor in this environment signifies a mastery of discipline that transcends local boundaries. These scholars are often engaged in global networks while remaining deeply rooted in the specific socio-economic realities of</w:t>
      </w:r>
      <w:r>
        <w:t xml:space="preserve"> </w:t>
      </w:r>
      <w:r>
        <w:t xml:space="preserve">Kenya Nairobi</w:t>
      </w:r>
      <w:r>
        <w:t xml:space="preserve">. They serve as bridges between indigenous knowledge systems and global academic standards.</w:t>
      </w:r>
    </w:p>
    <w:bookmarkEnd w:id="20"/>
    <w:bookmarkStart w:id="21" w:name="the-multifaceted-role-of-the-professor"/>
    <w:p>
      <w:pPr>
        <w:pStyle w:val="Heading2"/>
      </w:pPr>
      <w:r>
        <w:t xml:space="preserve">The Multifaceted Role of the Professor</w:t>
      </w:r>
    </w:p>
    <w:p>
      <w:pPr>
        <w:pStyle w:val="FirstParagraph"/>
      </w:pPr>
      <w:r>
        <w:t xml:space="preserve">The definition of a Professor extends far beyond lecture halls. In the context of</w:t>
      </w:r>
      <w:r>
        <w:t xml:space="preserve"> </w:t>
      </w:r>
      <w:r>
        <w:t xml:space="preserve">Kenya Nairobi</w:t>
      </w:r>
      <w:r>
        <w:t xml:space="preserve">, a Professor is expected to be a researcher, a community leader, and often, a policy advisor. The primary responsibility remains teaching and mentorship. However, in an era characterized by rapid technological change and information accessibility, the role has shifted from being the sole purveyor of knowledge to being a facilitator of critical thinking. Professors in</w:t>
      </w:r>
      <w:r>
        <w:t xml:space="preserve"> </w:t>
      </w:r>
      <w:r>
        <w:t xml:space="preserve">Kenya Nairobi</w:t>
      </w:r>
      <w:r>
        <w:t xml:space="preserve"> </w:t>
      </w:r>
      <w:r>
        <w:t xml:space="preserve">are tasked with nurturing a generation capable of solving local problems through global best practices.</w:t>
      </w:r>
    </w:p>
    <w:p>
      <w:pPr>
        <w:pStyle w:val="BodyText"/>
      </w:pPr>
      <w:r>
        <w:rPr>
          <w:bCs/>
          <w:b/>
        </w:rPr>
        <w:t xml:space="preserve">Research and Innovation:</w:t>
      </w:r>
      <w:r>
        <w:t xml:space="preserve"> </w:t>
      </w:r>
      <w:r>
        <w:t xml:space="preserve">A significant portion of a Professor’s time is dedicated to research. In</w:t>
      </w:r>
      <w:r>
        <w:t xml:space="preserve"> </w:t>
      </w:r>
      <w:r>
        <w:t xml:space="preserve">Kenya Nairobi</w:t>
      </w:r>
      <w:r>
        <w:t xml:space="preserve">, this research often addresses pressing national issues such as public health, agricultural sustainability, urban planning, and digital finance (FinTech). For instance, Professors in medical faculties at the University of Nairobi contribute significantly to epidemiological studies that inform government health policies. Similarly, law professors analyze constitutional developments that guide legislative reforms.</w:t>
      </w:r>
    </w:p>
    <w:p>
      <w:pPr>
        <w:pStyle w:val="BodyText"/>
      </w:pPr>
      <w:r>
        <w:rPr>
          <w:bCs/>
          <w:b/>
        </w:rPr>
        <w:t xml:space="preserve">Community Engagement:</w:t>
      </w:r>
      <w:r>
        <w:t xml:space="preserve"> </w:t>
      </w:r>
      <w:r>
        <w:t xml:space="preserve">The concept of "community engagement" is central to the identity of a Professor in</w:t>
      </w:r>
      <w:r>
        <w:t xml:space="preserve"> </w:t>
      </w:r>
      <w:r>
        <w:t xml:space="preserve">Kenya Nairobi</w:t>
      </w:r>
      <w:r>
        <w:t xml:space="preserve">. Universities are increasingly viewed as engines for community development. Professors often lead outreach programs, providing expertise to local NGOs, government agencies, and international bodies. This tripartite interaction—between university, government, and industry—is essential for translating academic theory into tangible societal benefits.</w:t>
      </w:r>
    </w:p>
    <w:bookmarkEnd w:id="21"/>
    <w:bookmarkStart w:id="22" w:name="socio-economic-impact-on-kenya-nairobi"/>
    <w:p>
      <w:pPr>
        <w:pStyle w:val="Heading2"/>
      </w:pPr>
      <w:r>
        <w:t xml:space="preserve">Socio-Economic Impact on Kenya Nairobi</w:t>
      </w:r>
    </w:p>
    <w:p>
      <w:pPr>
        <w:pStyle w:val="FirstParagraph"/>
      </w:pPr>
      <w:r>
        <w:t xml:space="preserve">The influence of a Professor extends into the economic fabric of</w:t>
      </w:r>
      <w:r>
        <w:t xml:space="preserve"> </w:t>
      </w:r>
      <w:r>
        <w:t xml:space="preserve">Kenya Nairobi</w:t>
      </w:r>
      <w:r>
        <w:t xml:space="preserve">. As thought leaders, they contribute to the city’s status as a regional hub for business and innovation. Many Professors act as consultants for multinational corporations operating in East Africa, offering insights into regulatory environments and market dynamics. Their work helps create a stable intellectual environment that attracts foreign direct investment.</w:t>
      </w:r>
    </w:p>
    <w:p>
      <w:pPr>
        <w:pStyle w:val="BodyText"/>
      </w:pPr>
      <w:r>
        <w:t xml:space="preserve">Furthermore, the presence of high-caliber academics enhances the human capital of</w:t>
      </w:r>
      <w:r>
        <w:t xml:space="preserve"> </w:t>
      </w:r>
      <w:r>
        <w:t xml:space="preserve">Kenya Nairobi</w:t>
      </w:r>
      <w:r>
        <w:t xml:space="preserve">. By mentoring PhD candidates and young lecturers, Professors ensure a pipeline of skilled professionals who will occupy leadership roles in various sectors. This knowledge transfer is crucial for sustaining long-term development. The mentorship provided by a Professor often shapes the ethical frameworks and professional standards of future leaders in banking, journalism, engineering, and public service.</w:t>
      </w:r>
    </w:p>
    <w:bookmarkEnd w:id="22"/>
    <w:bookmarkStart w:id="23" w:name="X87714b9014f5ffd9a3c81dbe077442ed52c233f"/>
    <w:p>
      <w:pPr>
        <w:pStyle w:val="Heading2"/>
      </w:pPr>
      <w:r>
        <w:t xml:space="preserve">Challenges Facing Professors in Kenya Nairobi</w:t>
      </w:r>
    </w:p>
    <w:p>
      <w:pPr>
        <w:pStyle w:val="FirstParagraph"/>
      </w:pPr>
      <w:r>
        <w:t xml:space="preserve">Despite the prestige associated with the title, Professors in</w:t>
      </w:r>
      <w:r>
        <w:t xml:space="preserve"> </w:t>
      </w:r>
      <w:r>
        <w:t xml:space="preserve">Kenya Nairobi</w:t>
      </w:r>
      <w:r>
        <w:t xml:space="preserve"> </w:t>
      </w:r>
      <w:r>
        <w:t xml:space="preserve">face numerous challenges. Resource constraints remain a significant hurdle. Funding for research can be sporadic, and access to up-to-date scientific equipment or digital libraries is not always guaranteed compared to institutions in the Global North. This necessitates resilience and creativity in pursuing scholarly work.</w:t>
      </w:r>
    </w:p>
    <w:p>
      <w:pPr>
        <w:pStyle w:val="BodyText"/>
      </w:pPr>
      <w:r>
        <w:rPr>
          <w:bCs/>
          <w:b/>
        </w:rPr>
        <w:t xml:space="preserve">Bureaucratic Hurdles:</w:t>
      </w:r>
      <w:r>
        <w:t xml:space="preserve"> </w:t>
      </w:r>
      <w:r>
        <w:t xml:space="preserve">Administrative bureaucracy within public universities can sometimes stifle academic freedom or slow down decision-making processes. Professors must navigate complex institutional politics while maintaining their focus on teaching and research excellence.</w:t>
      </w:r>
    </w:p>
    <w:p>
      <w:pPr>
        <w:pStyle w:val="BodyText"/>
      </w:pPr>
      <w:r>
        <w:rPr>
          <w:bCs/>
          <w:b/>
        </w:rPr>
        <w:t xml:space="preserve">Poaching of Talent:</w:t>
      </w:r>
      <w:r>
        <w:t xml:space="preserve"> </w:t>
      </w:r>
      <w:r>
        <w:t xml:space="preserve">There is a continuous "brain drain" phenomenon, where top-tier Professors are recruited by universities in Europe, North America, or other African nations with better remuneration and facilities. Retaining intellectual capital is a constant challenge for institutions in</w:t>
      </w:r>
      <w:r>
        <w:t xml:space="preserve"> </w:t>
      </w:r>
      <w:r>
        <w:t xml:space="preserve">Kenya Nairobi</w:t>
      </w:r>
      <w:r>
        <w:t xml:space="preserve">.</w:t>
      </w:r>
    </w:p>
    <w:bookmarkEnd w:id="23"/>
    <w:bookmarkStart w:id="24" w:name="the-future-of-the-professorship"/>
    <w:p>
      <w:pPr>
        <w:pStyle w:val="Heading2"/>
      </w:pPr>
      <w:r>
        <w:t xml:space="preserve">The Future of the Professorship</w:t>
      </w:r>
    </w:p>
    <w:p>
      <w:pPr>
        <w:pStyle w:val="FirstParagraph"/>
      </w:pPr>
      <w:r>
        <w:t xml:space="preserve">Looking ahead, the role of the Professor in</w:t>
      </w:r>
      <w:r>
        <w:t xml:space="preserve"> </w:t>
      </w:r>
      <w:r>
        <w:t xml:space="preserve">Kenya Nairobi</w:t>
      </w:r>
      <w:r>
        <w:t xml:space="preserve"> </w:t>
      </w:r>
      <w:r>
        <w:t xml:space="preserve">is poised for transformation. The rise of digital learning platforms and online collaboration tools has expanded the reach of academic knowledge. Professors are increasingly expected to be proficient in digital pedagogy, engaging students who are native speakers of the internet age.</w:t>
      </w:r>
    </w:p>
    <w:p>
      <w:pPr>
        <w:pStyle w:val="BodyText"/>
      </w:pPr>
      <w:r>
        <w:t xml:space="preserve">Moreover, interdisciplinary approaches are becoming essential. Complex problems facing</w:t>
      </w:r>
      <w:r>
        <w:t xml:space="preserve"> </w:t>
      </w:r>
      <w:r>
        <w:t xml:space="preserve">Kenya Nairobi</w:t>
      </w:r>
      <w:r>
        <w:t xml:space="preserve">, such as climate change and urbanization, require collaborative solutions that cross traditional academic boundaries. Professors must therefore be willing to engage with experts from diverse fields—from data science to environmental studies—to provide holistic answers.</w:t>
      </w:r>
    </w:p>
    <w:bookmarkEnd w:id="24"/>
    <w:bookmarkStart w:id="25" w:name="conclusion"/>
    <w:p>
      <w:pPr>
        <w:pStyle w:val="Heading2"/>
      </w:pPr>
      <w:r>
        <w:t xml:space="preserve">Conclusion</w:t>
      </w:r>
    </w:p>
    <w:p>
      <w:pPr>
        <w:pStyle w:val="FirstParagraph"/>
      </w:pPr>
      <w:r>
        <w:t xml:space="preserve">In conclusion, the Professor in</w:t>
      </w:r>
      <w:r>
        <w:t xml:space="preserve"> </w:t>
      </w:r>
      <w:r>
        <w:t xml:space="preserve">Kenya Nairobi</w:t>
      </w:r>
      <w:r>
        <w:t xml:space="preserve"> </w:t>
      </w:r>
      <w:r>
        <w:t xml:space="preserve">is a cornerstone of societal development. They are not only custodians of knowledge but also active participants in shaping the nation’s future. Through rigorous research, dedicated teaching, and community engagement, they address the unique challenges faced by this vibrant capital city. While challenges such as funding and resource allocation persist, the resilience and dedication of Professors ensure that higher education remains a beacon of hope and progress.</w:t>
      </w:r>
    </w:p>
    <w:p>
      <w:pPr>
        <w:pStyle w:val="BodyText"/>
      </w:pPr>
      <w:r>
        <w:t xml:space="preserve">As</w:t>
      </w:r>
      <w:r>
        <w:t xml:space="preserve"> </w:t>
      </w:r>
      <w:r>
        <w:t xml:space="preserve">Kenya Nairobi</w:t>
      </w:r>
      <w:r>
        <w:t xml:space="preserve"> </w:t>
      </w:r>
      <w:r>
        <w:t xml:space="preserve">continues to evolve into a leading economic hub in Africa, the contribution of its academic elite becomes increasingly vital. The Professor stands as a symbol of intellectual excellence, driving innovation and fostering critical discourse. Supporting these scholars is not just an investment in academia; it is an investment in the sustainable growth and stability of</w:t>
      </w:r>
      <w:r>
        <w:t xml:space="preserve"> </w:t>
      </w:r>
      <w:r>
        <w:t xml:space="preserve">Kenya Nairobi</w:t>
      </w:r>
      <w:r>
        <w:t xml:space="preserve"> </w:t>
      </w:r>
      <w:r>
        <w:t xml:space="preserve">and the broader East African region.</w:t>
      </w:r>
    </w:p>
    <w:p>
      <w:pPr>
        <w:pStyle w:val="BodyText"/>
      </w:pPr>
      <w:r>
        <w:t xml:space="preserve">The journey of the Professor in this dynamic city is one of continuous adaptation and impact. By embracing technological advancements, fostering international collaborations, and staying deeply connected to local needs, Professors will continue to play a pivotal role in defining the trajectory of education and development in</w:t>
      </w:r>
      <w:r>
        <w:t xml:space="preserve"> </w:t>
      </w:r>
      <w:r>
        <w:t xml:space="preserve">Kenya Nairobi</w:t>
      </w:r>
      <w:r>
        <w:t xml:space="preserve">. Their legacy will be written not just in published papers, but in the improved lives of citizens and the robust institutions they help build.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Kenya Nairobi</dc:title>
  <dc:creator/>
  <dc:language>en</dc:language>
  <cp:keywords/>
  <dcterms:created xsi:type="dcterms:W3CDTF">2026-07-29T07:17:34Z</dcterms:created>
  <dcterms:modified xsi:type="dcterms:W3CDTF">2026-07-29T07:17:34Z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