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Beacon</w:t>
      </w:r>
      <w:r>
        <w:t xml:space="preserve"> </w:t>
      </w:r>
      <w:r>
        <w:t xml:space="preserve">of</w:t>
      </w:r>
      <w:r>
        <w:t xml:space="preserve"> </w:t>
      </w:r>
      <w:r>
        <w:t xml:space="preserve">Academic</w:t>
      </w:r>
      <w:r>
        <w:t xml:space="preserve"> </w:t>
      </w:r>
      <w:r>
        <w:t xml:space="preserve">Excellence</w:t>
      </w:r>
    </w:p>
    <w:bookmarkStart w:id="27" w:name="the-professor-in-united-states-chicago"/>
    <w:p>
      <w:pPr>
        <w:pStyle w:val="Heading1"/>
      </w:pPr>
      <w:r>
        <w:t xml:space="preserve">The Professor in United States Chicago</w:t>
      </w:r>
    </w:p>
    <w:p>
      <w:pPr>
        <w:pStyle w:val="FirstParagraph"/>
      </w:pPr>
      <w:r>
        <w:t xml:space="preserve">The academic landscape of the United States is vast, diverse, and historically significant, but few cities embody the spirit of higher education as profoundly as Chicago. Located on the shores of Lake Michigan, this metropolis serves as a vital intellectual hub where history meets innovation. At the heart of this educational ecosystem stands a central figure:</w:t>
      </w:r>
      <w:r>
        <w:t xml:space="preserve"> </w:t>
      </w:r>
      <w:r>
        <w:rPr>
          <w:bCs/>
          <w:b/>
        </w:rPr>
        <w:t xml:space="preserve">Professor</w:t>
      </w:r>
      <w:r>
        <w:t xml:space="preserve">. To understand the role of a professor in United States Chicago is to understand the complex interplay between rigorous scholarship, civic engagement, and global responsibility. The city’s unique character infuses every lecture hall and laboratory with a distinct energy, making the work of these educators not just an academic pursuit, but a community imperative.</w:t>
      </w:r>
    </w:p>
    <w:bookmarkStart w:id="20" w:name="X8fb2d3a54a693f74ae8627a37b87f53e87cf665"/>
    <w:p>
      <w:pPr>
        <w:pStyle w:val="Heading2"/>
      </w:pPr>
      <w:r>
        <w:t xml:space="preserve">The Historical Context of Education in Chicago</w:t>
      </w:r>
    </w:p>
    <w:p>
      <w:pPr>
        <w:pStyle w:val="FirstParagraph"/>
      </w:pPr>
      <w:r>
        <w:t xml:space="preserve">To appreciate the modern role of the professor in United States Chicago, one must first look to its rich history. Founded as a trading post and rapidly evolving into a industrial giant, Chicago’s universities were established alongside its growth. Institutions such as the University of Chicago, Northwestern University (located just north in Evanston but deeply tied to the city), DePaul University, and Loyola University Chicago have long been pillars of American learning. The famous pragmatist philosophy championed by John Dewey at the University of Chicago changed how educators think about teaching itself, emphasizing learning through experience and social interaction. This legacy continues today. When a professor in United States Chicago steps into a classroom, they carry with them the weight and inspiration of this tradition that values practical application alongside theoretical depth.</w:t>
      </w:r>
    </w:p>
    <w:bookmarkEnd w:id="20"/>
    <w:bookmarkStart w:id="21" w:name="X8f46574eba464209d1bb41f93ec3cdb9aa46775"/>
    <w:p>
      <w:pPr>
        <w:pStyle w:val="Heading2"/>
      </w:pPr>
      <w:r>
        <w:t xml:space="preserve">The Role of the Professor: Beyond Instruction</w:t>
      </w:r>
    </w:p>
    <w:p>
      <w:pPr>
        <w:pStyle w:val="FirstParagraph"/>
      </w:pPr>
      <w:r>
        <w:t xml:space="preserve">In contemporary times, the definition of a professor extends far beyond mere instruction. In United States Chicago, professors are expected to be researchers, community leaders, and mentors. The typical university course in this region is designed to challenge students not only with dense material but with real-world problems. For instance, a professor of public health at the University of Illinois Chicago (UIC) might collaborate directly with local hospitals to address urban health disparities. This approach transforms the lecture from a passive transfer of information into an active dialogue about societal issues.</w:t>
      </w:r>
    </w:p>
    <w:p>
      <w:pPr>
        <w:pStyle w:val="BodyText"/>
      </w:pPr>
      <w:r>
        <w:t xml:space="preserve">Furthermore, the role involves significant research output. Professors in United States Chicago are often at the forefront of scientific and sociological breakthroughs. Whether it is conducting groundbreaking medical research at nearby facilities like Rush University Medical Center or analyzing economic trends that affect the Midwest, these scholars contribute data and insights that influence policy far beyond the city limits. Their work proves that academic inquiry is essential for societal progress.</w:t>
      </w:r>
    </w:p>
    <w:bookmarkEnd w:id="21"/>
    <w:bookmarkStart w:id="22" w:name="civic-engagement-and-community-impact"/>
    <w:p>
      <w:pPr>
        <w:pStyle w:val="Heading2"/>
      </w:pPr>
      <w:r>
        <w:t xml:space="preserve">Civic Engagement and Community Impact</w:t>
      </w:r>
    </w:p>
    <w:p>
      <w:pPr>
        <w:pStyle w:val="FirstParagraph"/>
      </w:pPr>
      <w:r>
        <w:t xml:space="preserve">A defining characteristic of higher education in Chicago is its deep integration with the surrounding community. Professors are frequently called upon to serve as bridges between the ivory tower and the street level realities of one of America’s most culturally diverse cities. This phenomenon is often referred to as "engaged scholarship." In United States Chicago, a professor does not just study sociology; they may work with local non-profits in neighborhoods on the South Side or West Side to understand poverty dynamics firsthand.</w:t>
      </w:r>
    </w:p>
    <w:p>
      <w:pPr>
        <w:pStyle w:val="BodyText"/>
      </w:pPr>
      <w:r>
        <w:t xml:space="preserve">This engagement enriches the curriculum. When students learn from professors who are actively involved in civic life, they gain a nuanced understanding of how theories apply to actual human experiences. Moreover, this involvement fosters trust between universities and local residents. In a city that has historically struggled with inequality, the professor acts as an advocate for social justice, using their platform to amplify marginalized voices and promote equitable access to resources.</w:t>
      </w:r>
    </w:p>
    <w:bookmarkEnd w:id="22"/>
    <w:bookmarkStart w:id="23" w:name="Xa4790b287f97cff2ffbce80bf183c4347120b8b"/>
    <w:p>
      <w:pPr>
        <w:pStyle w:val="Heading2"/>
      </w:pPr>
      <w:r>
        <w:t xml:space="preserve">Diversity and Inclusivity in the Classroom</w:t>
      </w:r>
    </w:p>
    <w:p>
      <w:pPr>
        <w:pStyle w:val="FirstParagraph"/>
      </w:pPr>
      <w:r>
        <w:t xml:space="preserve">The demographics of Chicago mirror its role as a global crossroads. Consequently, the students in United States Chicago classrooms are incredibly diverse, representing various ethnicities, socioeconomic backgrounds, and cultural perspectives. Professors must adapt their teaching methodologies to be inclusive and culturally responsive. This requires more than just sensitivity; it demands a pedagogical approach that values different ways of knowing.</w:t>
      </w:r>
    </w:p>
    <w:p>
      <w:pPr>
        <w:pStyle w:val="BodyText"/>
      </w:pPr>
      <w:r>
        <w:t xml:space="preserve">In this environment, the professor facilitates discussions where differing viewpoints are respected but critically examined. They create safe spaces for dialogue on contentious topics, preparing students to navigate a pluralistic society. By modeling intellectual humility and open-mindedness, professors in United States Chicago help shape future leaders who are capable of working across divides. This aspect of their role is crucial in maintaining social cohesion in a rapidly changing nation.</w:t>
      </w:r>
    </w:p>
    <w:bookmarkEnd w:id="23"/>
    <w:bookmarkStart w:id="24" w:name="challenges-faced-by-modern-professors"/>
    <w:p>
      <w:pPr>
        <w:pStyle w:val="Heading2"/>
      </w:pPr>
      <w:r>
        <w:t xml:space="preserve">Challenges Faced by Modern Professors</w:t>
      </w:r>
    </w:p>
    <w:p>
      <w:pPr>
        <w:pStyle w:val="FirstParagraph"/>
      </w:pPr>
      <w:r>
        <w:t xml:space="preserve">Despite the prestige associated with the title, being a professor in United States Chicago comes with significant challenges. The pressure to publish, secure grants, and teach effectively can lead to burnout. Additionally, changes in higher education funding mean that many educators face financial precarity or rely heavily on adjunct labor. There is also the ongoing challenge of adapting to technological advancements in education. With the rise of online learning platforms, professors must continuously update their digital literacy while maintaining the personal connection that defines high-quality mentorship.</w:t>
      </w:r>
    </w:p>
    <w:p>
      <w:pPr>
        <w:pStyle w:val="BodyText"/>
      </w:pPr>
      <w:r>
        <w:t xml:space="preserve">However, these challenges are met with resilience. The collaborative culture in Chicago’s academic circles often provides support networks for faculty members. Professional development workshops and interdisciplinary collaborations help mitigate isolation and foster innovation among colleagues.</w:t>
      </w:r>
    </w:p>
    <w:bookmarkEnd w:id="24"/>
    <w:bookmarkStart w:id="25" w:name="the-future-of-academic-leadership"/>
    <w:p>
      <w:pPr>
        <w:pStyle w:val="Heading2"/>
      </w:pPr>
      <w:r>
        <w:t xml:space="preserve">The Future of Academic Leadership</w:t>
      </w:r>
    </w:p>
    <w:p>
      <w:pPr>
        <w:pStyle w:val="FirstParagraph"/>
      </w:pPr>
      <w:r>
        <w:t xml:space="preserve">Looking ahead, the role of the professor in United States Chicago will likely expand further into interdisciplinary fields. Global issues such as climate change, artificial intelligence ethics, and public health crises do not fit neatly within traditional departmental boundaries. Therefore, professors are increasingly working together across disciplines to find holistic solutions. This shift reflects a broader trend in higher education toward integrated learning experiences that prepare students for complex global careers.</w:t>
      </w:r>
    </w:p>
    <w:p>
      <w:pPr>
        <w:pStyle w:val="BodyText"/>
      </w:pPr>
      <w:r>
        <w:t xml:space="preserve">Moreover, as Chicago continues to grow as a tech hub and a center for innovation, the partnership between academia and industry will strengthen. Professors may find themselves more involved in entrepreneurship programs, helping students translate their research into viable products or services. This entrepreneurial spirit aligns with the pragmatic roots of Chicago’s educational history.</w:t>
      </w:r>
    </w:p>
    <w:bookmarkEnd w:id="25"/>
    <w:bookmarkStart w:id="26" w:name="conclusion"/>
    <w:p>
      <w:pPr>
        <w:pStyle w:val="Heading2"/>
      </w:pPr>
      <w:r>
        <w:t xml:space="preserve">Conclusion</w:t>
      </w:r>
    </w:p>
    <w:p>
      <w:pPr>
        <w:pStyle w:val="FirstParagraph"/>
      </w:pPr>
      <w:r>
        <w:t xml:space="preserve">In conclusion, the professor in United States Chicago occupies a unique and influential position within the broader academic and social fabric of America. They are scholars who bridge theory and practice, educators who engage deeply with their communities, and mentors who guide a diverse student body toward critical thinking. The city of Chicago provides a dynamic backdrop for this work, challenging educators to remain relevant, responsive, and rigorous.</w:t>
      </w:r>
    </w:p>
    <w:p>
      <w:pPr>
        <w:pStyle w:val="BodyText"/>
      </w:pPr>
      <w:r>
        <w:t xml:space="preserve">As we consider the future of higher education in the United States Chicago stands as a model for how universities can serve both their immediate communities and the world at large. The dedication of these professors ensures that academic excellence remains not just an abstract ideal but a tangible force for positive change. Their commitment to knowledge, justice, and innovation continues to inspire generations of students, securing Chicago’s legacy as a premier destination for learning and discovery.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United States Chicago: A Beacon of Academic Excellence</dc:title>
  <dc:creator/>
  <dc:language>en</dc:language>
  <cp:keywords/>
  <dcterms:created xsi:type="dcterms:W3CDTF">2026-07-29T16:09:44Z</dcterms:created>
  <dcterms:modified xsi:type="dcterms:W3CDTF">2026-07-29T16:09:44Z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