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bea7dfcaf694306269b03150a8cc4967d4c415"/>
    <w:p>
      <w:pPr>
        <w:pStyle w:val="Heading1"/>
      </w:pPr>
      <w:r>
        <w:t xml:space="preserve">The Strategic Role of the Project Manager in Afghanistan Kabul</w:t>
      </w:r>
    </w:p>
    <w:p>
      <w:pPr>
        <w:pStyle w:val="FirstParagraph"/>
      </w:pPr>
      <w:r>
        <w:t xml:space="preserve">In the complex and rapidly evolving landscape of development and infrastructure within</w:t>
      </w:r>
      <w:r>
        <w:t xml:space="preserve"> </w:t>
      </w:r>
      <w:r>
        <w:rPr>
          <w:bCs/>
          <w:b/>
        </w:rPr>
        <w:t xml:space="preserve">Afghanistan Kabul</w:t>
      </w:r>
      <w:r>
        <w:t xml:space="preserve">, the role of a</w:t>
      </w:r>
      <w:r>
        <w:t xml:space="preserve"> </w:t>
      </w:r>
      <w:r>
        <w:rPr>
          <w:bCs/>
          <w:b/>
        </w:rPr>
        <w:t xml:space="preserve">Project Manager</w:t>
      </w:r>
    </w:p>
    <w:p>
      <w:pPr>
        <w:pStyle w:val="BodyText"/>
      </w:pPr>
      <w:r>
        <w:t xml:space="preserve"> is not merely administrative but profoundly strategic. The capital city stands as a focal point for international aid, government reconstruction efforts, private sector growth, and humanitarian intervention. Consequently, the demands placed on those who lead projects in this environment are exceptionally high. A successful Project Manager must navigate a unique confluence of geopolitical sensitivities, logistical challenges cultural nuances and economic constraints to deliver tangible results that improve lives and build sustainable futures for the people of Afghanistan Kabul.</w:t>
      </w:r>
    </w:p>
    <w:bookmarkStart w:id="20" w:name="the-unique-context-of-afghanistan-kabul"/>
    <w:p>
      <w:pPr>
        <w:pStyle w:val="Heading2"/>
      </w:pPr>
      <w:r>
        <w:t xml:space="preserve">The Unique Context of Afghanistan Kabul</w:t>
      </w:r>
    </w:p>
    <w:p>
      <w:pPr>
        <w:pStyle w:val="FirstParagraph"/>
      </w:pPr>
      <w:r>
        <w:t xml:space="preserve">To understand the necessity of specialized project management in</w:t>
      </w:r>
      <w:r>
        <w:t xml:space="preserve"> </w:t>
      </w:r>
      <w:r>
        <w:rPr>
          <w:bCs/>
          <w:b/>
        </w:rPr>
        <w:t xml:space="preserve">Afghanistan Kabul</w:t>
      </w:r>
      <w:r>
        <w:t xml:space="preserve">, one must first appreciate the context. The city is a hub where tradition meets modernity, often under strained conditions. Infrastructure deficits, security fluctuations and administrative hurdles are commonplace. International NGOs, local government bodies all operate within this environment requiring leaders who possess not only technical skills but also deep situational awareness.</w:t>
      </w:r>
    </w:p>
    <w:p>
      <w:pPr>
        <w:pStyle w:val="BodyText"/>
      </w:pPr>
      <w:r>
        <w:t xml:space="preserve">The</w:t>
      </w:r>
      <w:r>
        <w:t xml:space="preserve"> </w:t>
      </w:r>
      <w:r>
        <w:rPr>
          <w:bCs/>
          <w:b/>
        </w:rPr>
        <w:t xml:space="preserve">Project Manager</w:t>
      </w:r>
      <w:r>
        <w:t xml:space="preserve"> in this region serves as the critical link between international donors local communities and governmental authorities. They must ensure that projects comply with both international standards of accountability and local cultural expectations. For instance, a construction project in</w:t>
      </w:r>
      <w:r>
        <w:t xml:space="preserve"> </w:t>
      </w:r>
      <w:r>
        <w:rPr>
          <w:bCs/>
          <w:b/>
        </w:rPr>
        <w:t xml:space="preserve">Afghanistan Kabul</w:t>
      </w:r>
      <w:r>
        <w:t xml:space="preserve"> is not just about pouring concrete; it is about engaging community leaders ensuring labor practices respect local norms and managing supply chains through potentially unstable regions. The stakes are high failure can lead to wasted resources damaged reputations and, in some cases, safety risks for staff and beneficiaries.</w:t>
      </w:r>
    </w:p>
    <w:bookmarkEnd w:id="20"/>
    <w:bookmarkStart w:id="23" w:name="core-competencies-required"/>
    <w:p>
      <w:pPr>
        <w:pStyle w:val="Heading2"/>
      </w:pPr>
      <w:r>
        <w:t xml:space="preserve">Core Competencies Required</w:t>
      </w:r>
    </w:p>
    <w:p>
      <w:pPr>
        <w:pStyle w:val="FirstParagraph"/>
      </w:pPr>
      <w:r>
        <w:t xml:space="preserve">A</w:t>
      </w:r>
      <w:r>
        <w:t xml:space="preserve"> </w:t>
      </w:r>
      <w:r>
        <w:rPr>
          <w:bCs/>
          <w:b/>
        </w:rPr>
        <w:t xml:space="preserve">Project Manager</w:t>
      </w:r>
      <w:r>
        <w:t xml:space="preserve"> operating in</w:t>
      </w:r>
      <w:r>
        <w:t xml:space="preserve"> </w:t>
      </w:r>
      <w:r>
        <w:rPr>
          <w:bCs/>
          <w:b/>
        </w:rPr>
        <w:t xml:space="preserve">Afghanistan Kabul </w:t>
      </w:r>
      <w:r>
        <w:t xml:space="preserve">requires a distinct set of competencies beyond standard project management certifications like PMP or PRINCE2. First and foremost is adaptability. Plans must be flexible enough to accommodate sudden changes in security protocols, bureaucratic delays or shifts in funding priorities. Rigidity is often fatal in this context; success belongs to those who can pivot quickly without losing sight of the end goal.</w:t>
      </w:r>
    </w:p>
    <w:p>
      <w:pPr>
        <w:pStyle w:val="BodyText"/>
      </w:pPr>
      <w:r>
        <w:t xml:space="preserve">Secondly cultural intelligence (CQ) is paramount. The</w:t>
      </w:r>
      <w:r>
        <w:t xml:space="preserve"> </w:t>
      </w:r>
      <w:r>
        <w:rPr>
          <w:bCs/>
          <w:b/>
        </w:rPr>
        <w:t xml:space="preserve">Project Manager</w:t>
      </w:r>
      <w:r>
        <w:t xml:space="preserve"> must understand the tribal dynamics religious practices and social hierarchies that shape daily life in</w:t>
      </w:r>
      <w:r>
        <w:t xml:space="preserve"> </w:t>
      </w:r>
      <w:r>
        <w:rPr>
          <w:bCs/>
          <w:b/>
        </w:rPr>
        <w:t xml:space="preserve">Afghanistan Kabul</w:t>
      </w:r>
      <w:r>
        <w:t xml:space="preserve">. Building trust with local stakeholders is not optional; it is a prerequisite for project acceptance. A manager who ignores these nuances may find their projects blocked by community resistance or misunderstood by local authorities, regardless of how well-designed the technical aspects are.</w:t>
      </w:r>
    </w:p>
    <w:p>
      <w:pPr>
        <w:pStyle w:val="BodyText"/>
      </w:pPr>
      <w:r>
        <w:t xml:space="preserve">Communication skills are also elevated in importance. In</w:t>
      </w:r>
      <w:r>
        <w:t xml:space="preserve"> </w:t>
      </w:r>
      <w:r>
        <w:rPr>
          <w:bCs/>
          <w:b/>
        </w:rPr>
        <w:t xml:space="preserve">Afghanistan Kabul</w:t>
      </w:r>
      <w:r>
        <w:t xml:space="preserve">, communication is often indirect and relationship-based. The</w:t>
      </w:r>
      <w:r>
        <w:t xml:space="preserve"> </w:t>
      </w:r>
      <w:r>
        <w:rPr>
          <w:bCs/>
          <w:b/>
        </w:rPr>
        <w:t xml:space="preserve">Project Manager</w:t>
      </w:r>
      <w:r>
        <w:t xml:space="preserve"> must be adept at listening as much as speaking, interpreting non-verbal cues and navigating the intricate web of interpersonal relationships that influence decision-making processes.</w:t>
      </w:r>
    </w:p>
    <w:bookmarkStart w:id="21" w:name="risk-management-and-security-awareness"/>
    <w:p>
      <w:pPr>
        <w:pStyle w:val="Heading3"/>
      </w:pPr>
      <w:r>
        <w:t xml:space="preserve">Risk Management and Security Awareness</w:t>
      </w:r>
    </w:p>
    <w:p>
      <w:pPr>
        <w:pStyle w:val="FirstParagraph"/>
      </w:pPr>
      <w:r>
        <w:t xml:space="preserve">Risk management in this region extends beyond financial or scheduling risks. The</w:t>
      </w:r>
      <w:r>
        <w:t xml:space="preserve"> </w:t>
      </w:r>
      <w:r>
        <w:rPr>
          <w:bCs/>
          <w:b/>
        </w:rPr>
        <w:t xml:space="preserve">Project Manager</w:t>
      </w:r>
      <w:r>
        <w:t xml:space="preserve"> must actively manage security risks for their team. This involves maintaining close coordination with local security firms government bodies and international coordination centers. In</w:t>
      </w:r>
      <w:r>
        <w:t xml:space="preserve"> </w:t>
      </w:r>
      <w:r>
        <w:rPr>
          <w:bCs/>
          <w:b/>
        </w:rPr>
        <w:t xml:space="preserve">Afghanistan Kabul </w:t>
      </w:r>
      <w:r>
        <w:t xml:space="preserve">, the ability to assess threat levels in real-time and implement mitigation strategies is a core duty. The</w:t>
      </w:r>
      <w:r>
        <w:t xml:space="preserve"> </w:t>
      </w:r>
      <w:r>
        <w:rPr>
          <w:bCs/>
          <w:b/>
        </w:rPr>
        <w:t xml:space="preserve">Project Manager</w:t>
      </w:r>
      <w:r>
        <w:t xml:space="preserve"> is responsible for the physical safety of their staff and the continuity of operations, requiring rigorous contingency planning.</w:t>
      </w:r>
    </w:p>
    <w:p>
      <w:pPr>
        <w:pStyle w:val="BodyText"/>
      </w:pPr>
      <w:r>
        <w:t xml:space="preserve">Furthermore logistical risks are significant. Supply chains can be disrupted by road closures political unrest or customs delays. A proficient</w:t>
      </w:r>
      <w:r>
        <w:t xml:space="preserve"> </w:t>
      </w:r>
      <w:r>
        <w:rPr>
          <w:bCs/>
          <w:b/>
        </w:rPr>
        <w:t xml:space="preserve">Project Manager</w:t>
      </w:r>
      <w:r>
        <w:t xml:space="preserve"> anticipates these bottlenecks maintaining buffer stocks alternative suppliers and flexible transport arrangements to ensure that projects in</w:t>
      </w:r>
      <w:r>
        <w:t xml:space="preserve"> </w:t>
      </w:r>
      <w:r>
        <w:rPr>
          <w:bCs/>
          <w:b/>
        </w:rPr>
        <w:t xml:space="preserve">Afghanistan Kabul </w:t>
      </w:r>
      <w:r>
        <w:t xml:space="preserve">continue moving forward despite external shocks.</w:t>
      </w:r>
    </w:p>
    <w:bookmarkEnd w:id="21"/>
    <w:bookmarkStart w:id="22" w:name="sustainability-and-capacity-building"/>
    <w:p>
      <w:pPr>
        <w:pStyle w:val="Heading3"/>
      </w:pPr>
      <w:r>
        <w:t xml:space="preserve">Sustainability and Capacity Building</w:t>
      </w:r>
    </w:p>
    <w:p>
      <w:pPr>
        <w:pStyle w:val="FirstParagraph"/>
      </w:pPr>
      <w:r>
        <w:t xml:space="preserve">The ultimate goal of any project in</w:t>
      </w:r>
      <w:r>
        <w:t xml:space="preserve"> </w:t>
      </w:r>
      <w:r>
        <w:rPr>
          <w:bCs/>
          <w:b/>
        </w:rPr>
        <w:t xml:space="preserve">Afghanistan Kabul</w:t>
      </w:r>
      <w:r>
        <w:t xml:space="preserve"> is to create lasting positive change. Therefore the</w:t>
      </w:r>
      <w:r>
        <w:t xml:space="preserve"> </w:t>
      </w:r>
      <w:r>
        <w:rPr>
          <w:bCs/>
          <w:b/>
        </w:rPr>
        <w:t xml:space="preserve">Project Manager</w:t>
      </w:r>
      <w:r>
        <w:t xml:space="preserve"> must prioritize sustainability from day one. This means designing systems that local entities can maintain after external funding or expertise withdraws. It involves investing in capacity building training local staff and empowering community groups to take ownership of project outcomes.</w:t>
      </w:r>
    </w:p>
    <w:p>
      <w:pPr>
        <w:pStyle w:val="BodyText"/>
      </w:pPr>
      <w:r>
        <w:t xml:space="preserve">In education health and infrastructure projects, the</w:t>
      </w:r>
      <w:r>
        <w:t xml:space="preserve"> </w:t>
      </w:r>
      <w:r>
        <w:rPr>
          <w:bCs/>
          <w:b/>
        </w:rPr>
        <w:t xml:space="preserve">Project Manager</w:t>
      </w:r>
      <w:r>
        <w:t xml:space="preserve"> acts as a mentor rather than just an overseer. They work to transfer knowledge skills and institutional memory to their Afghan counterparts. This approach ensures that the impact of the project endures long after the initial implementation phase is complete, contributing to the broader stability and development of</w:t>
      </w:r>
      <w:r>
        <w:t xml:space="preserve"> </w:t>
      </w:r>
      <w:r>
        <w:rPr>
          <w:bCs/>
          <w:b/>
        </w:rPr>
        <w:t xml:space="preserve">Afghanistan Kabul</w:t>
      </w:r>
      <w:r>
        <w:t xml:space="preserve">.</w:t>
      </w:r>
    </w:p>
    <w:bookmarkEnd w:id="22"/>
    <w:bookmarkEnd w:id="23"/>
    <w:bookmarkStart w:id="24" w:name="the-human-element-leadership-and-ethics"/>
    <w:p>
      <w:pPr>
        <w:pStyle w:val="Heading2"/>
      </w:pPr>
      <w:r>
        <w:t xml:space="preserve">The Human Element: Leadership and Ethics</w:t>
      </w:r>
    </w:p>
    <w:p>
      <w:pPr>
        <w:pStyle w:val="FirstParagraph"/>
      </w:pPr>
      <w:r>
        <w:t xml:space="preserve">Beyond technical skills ethics and leadership define excellence in this field. The</w:t>
      </w:r>
      <w:r>
        <w:t xml:space="preserve"> </w:t>
      </w:r>
      <w:r>
        <w:rPr>
          <w:bCs/>
          <w:b/>
        </w:rPr>
        <w:t xml:space="preserve">Project Manager</w:t>
      </w:r>
      <w:r>
        <w:t xml:space="preserve"> in</w:t>
      </w:r>
      <w:r>
        <w:t xml:space="preserve"> </w:t>
      </w:r>
      <w:r>
        <w:rPr>
          <w:bCs/>
          <w:b/>
        </w:rPr>
        <w:t xml:space="preserve">Afghanistan Kabul </w:t>
      </w:r>
      <w:r>
        <w:t xml:space="preserve">walks a fine line between achieving results and maintaining integrity. They must resist pressures that might compromise ethical standards such as accepting bribes or engaging in unfair labor practices. Transparency and accountability are vital to maintaining the trust of donors local partners and the public.</w:t>
      </w:r>
    </w:p>
    <w:p>
      <w:pPr>
        <w:pStyle w:val="BodyText"/>
      </w:pPr>
      <w:r>
        <w:t xml:space="preserve">Leadership in this context is also about empathy. The</w:t>
      </w:r>
      <w:r>
        <w:t xml:space="preserve"> </w:t>
      </w:r>
      <w:r>
        <w:rPr>
          <w:bCs/>
          <w:b/>
        </w:rPr>
        <w:t xml:space="preserve">Project Manager</w:t>
      </w:r>
      <w:r>
        <w:t xml:space="preserve"> leads teams that often operate under extreme stress fatigue and uncertainty. Providing emotional support fostering a respectful work environment recognizing achievements and addressing burnout are essential responsibilities. A motivated ethical team is more resilient better equipped to handle the complexities of working in</w:t>
      </w:r>
      <w:r>
        <w:t xml:space="preserve"> </w:t>
      </w:r>
      <w:r>
        <w:rPr>
          <w:bCs/>
          <w:b/>
        </w:rPr>
        <w:t xml:space="preserve">Afghanistan Kabul </w:t>
      </w:r>
      <w:r>
        <w:t xml:space="preserve">.</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Project Manager</w:t>
      </w:r>
      <w:r>
        <w:t xml:space="preserve"> in</w:t>
      </w:r>
      <w:r>
        <w:t xml:space="preserve"> </w:t>
      </w:r>
      <w:r>
        <w:rPr>
          <w:bCs/>
          <w:b/>
        </w:rPr>
        <w:t xml:space="preserve">Afghanistan Kabul</w:t>
      </w:r>
      <w:r>
        <w:t xml:space="preserve"> is one of immense challenge and profound significance. It requires a blend of technical expertise cultural sensitivity risk acumen ethical fortitude and compassionate leadership. As the city continues to navigate its path toward stability and prosperity, these professionals play an indispensable role. They are the architects of change bridging gaps between aspiration and reality ensuring that development efforts are not only executed but embraced by the communities they serve.</w:t>
      </w:r>
    </w:p>
    <w:p>
      <w:pPr>
        <w:pStyle w:val="BodyText"/>
      </w:pPr>
      <w:r>
        <w:t xml:space="preserve">Investing in robust project management capabilities within</w:t>
      </w:r>
      <w:r>
        <w:t xml:space="preserve"> </w:t>
      </w:r>
      <w:r>
        <w:rPr>
          <w:bCs/>
          <w:b/>
        </w:rPr>
        <w:t xml:space="preserve">Afghanistan Kabul </w:t>
      </w:r>
      <w:r>
        <w:t xml:space="preserve">is therefore an investment in peace stability and human dignity. The</w:t>
      </w:r>
      <w:r>
        <w:t xml:space="preserve"> </w:t>
      </w:r>
      <w:r>
        <w:rPr>
          <w:bCs/>
          <w:b/>
        </w:rPr>
        <w:t xml:space="preserve">Project Manager</w:t>
      </w:r>
      <w:r>
        <w:t xml:space="preserve"> who masters this complex terrain does more than deliver a project; they contribute to the foundational building blocks of a resilient society. Their work is a testament to the power of organized effort guided by wisdom and compassion in one of the world's most demanding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2026-07-29T12:55:15Z</dcterms:created>
  <dcterms:modified xsi:type="dcterms:W3CDTF">2026-07-29T12:55:15Z</dcterms:modified>
</cp:coreProperties>
</file>

<file path=docProps/custom.xml><?xml version="1.0" encoding="utf-8"?>
<Properties xmlns="http://schemas.openxmlformats.org/officeDocument/2006/custom-properties" xmlns:vt="http://schemas.openxmlformats.org/officeDocument/2006/docPropsVTypes"/>
</file>