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6" w:name="X68d1c325653df23fca84c30d99833f78b0c7516"/>
    <w:p>
      <w:pPr>
        <w:pStyle w:val="Heading1"/>
      </w:pPr>
      <w:r>
        <w:t xml:space="preserve">The Strategic Role of the Project Manager in Canada Vancouver</w:t>
      </w:r>
    </w:p>
    <w:p>
      <w:pPr>
        <w:pStyle w:val="FirstParagraph"/>
      </w:pPr>
      <w:r>
        <w:t xml:space="preserve">In the dynamic and rapidly evolving landscape of modern business, the role of a</w:t>
      </w:r>
      <w:r>
        <w:t xml:space="preserve"> </w:t>
      </w:r>
      <w:r>
        <w:rPr>
          <w:bCs/>
          <w:b/>
        </w:rPr>
        <w:t xml:space="preserve">Project Manager</w:t>
      </w:r>
      <w:r>
        <w:t xml:space="preserve"> has transcended simple task coordination to become a pivotal strategic asset. Nowhere is this more evident than in</w:t>
      </w:r>
      <w:r>
        <w:t xml:space="preserve"> </w:t>
      </w:r>
      <w:r>
        <w:rPr>
          <w:bCs/>
          <w:b/>
        </w:rPr>
        <w:t xml:space="preserve">Canada Vancouver</w:t>
      </w:r>
      <w:r>
        <w:t xml:space="preserve">, a city that serves as the economic and technological heart of British Columbia. As</w:t>
      </w:r>
      <w:r>
        <w:t xml:space="preserve"> </w:t>
      </w:r>
      <w:r>
        <w:rPr>
          <w:iCs/>
          <w:i/>
        </w:rPr>
        <w:t xml:space="preserve">Essay</w:t>
      </w:r>
      <w:r>
        <w:t xml:space="preserve"> topics often delve into the intricacies of organizational success, it is crucial to understand how project management methodologies are adapted and thrived within the unique context of this coastal metropolis. This document explores the multifaceted responsibilities, challenges, and opportunities that define a</w:t>
      </w:r>
      <w:r>
        <w:t xml:space="preserve"> </w:t>
      </w:r>
      <w:r>
        <w:rPr>
          <w:bCs/>
          <w:b/>
        </w:rPr>
        <w:t xml:space="preserve">Project Manager</w:t>
      </w:r>
      <w:r>
        <w:t xml:space="preserve"> operating in</w:t>
      </w:r>
      <w:r>
        <w:t xml:space="preserve"> </w:t>
      </w:r>
      <w:r>
        <w:rPr>
          <w:bCs/>
          <w:b/>
        </w:rPr>
        <w:t xml:space="preserve">Canada Vancouver</w:t>
      </w:r>
      <w:r>
        <w:t xml:space="preserve">.</w:t>
      </w:r>
    </w:p>
    <w:bookmarkStart w:id="20" w:name="X876a67882259c89bfca9364fb72a38a4e4740b8"/>
    <w:p>
      <w:pPr>
        <w:pStyle w:val="Heading2"/>
      </w:pPr>
      <w:r>
        <w:t xml:space="preserve">The Economic Landscape of Canada Vancouver</w:t>
      </w:r>
    </w:p>
    <w:p>
      <w:pPr>
        <w:pStyle w:val="FirstParagraph"/>
      </w:pPr>
      <w:r>
        <w:rPr>
          <w:iCs/>
          <w:i/>
        </w:rPr>
        <w:t xml:space="preserve">Vancouver,</w:t>
      </w:r>
      <w:r>
        <w:t xml:space="preserve"> often referred to as the "Greenest City" or the gateway to Asia, is a hub for technology, film production, tourism, and natural resources. The city's economy is driven by innovation and sustainability. For a</w:t>
      </w:r>
      <w:r>
        <w:t xml:space="preserve"> </w:t>
      </w:r>
      <w:r>
        <w:rPr>
          <w:bCs/>
          <w:b/>
        </w:rPr>
        <w:t xml:space="preserve">Project Manager</w:t>
      </w:r>
      <w:r>
        <w:t xml:space="preserve"> navigating this environment in</w:t>
      </w:r>
      <w:r>
        <w:t xml:space="preserve"> </w:t>
      </w:r>
      <w:r>
        <w:rPr>
          <w:bCs/>
          <w:b/>
        </w:rPr>
        <w:t xml:space="preserve">Canada Vancouver</w:t>
      </w:r>
      <w:r>
        <w:t xml:space="preserve">, understanding these macroeconomic drivers is essential. Projects here are not merely about delivering outputs; they are about aligning with the city's vision for sustainable growth, digital transformation, and international connectivity.</w:t>
      </w:r>
    </w:p>
    <w:p>
      <w:pPr>
        <w:pStyle w:val="BodyText"/>
      </w:pPr>
      <w:r>
        <w:t xml:space="preserve">The real estate sector, tech startups (often referred to as "Tech City"), and green energy initiatives dominate the project portfolio. A</w:t>
      </w:r>
      <w:r>
        <w:t xml:space="preserve"> </w:t>
      </w:r>
      <w:r>
        <w:rPr>
          <w:bCs/>
          <w:b/>
        </w:rPr>
        <w:t xml:space="preserve">Project Manager</w:t>
      </w:r>
      <w:r>
        <w:t xml:space="preserve"> must be adept at managing projects that range from high-rise construction requiring strict environmental compliance to agile software development cycles for global fintech companies. The diversity of industries in</w:t>
      </w:r>
      <w:r>
        <w:t xml:space="preserve"> </w:t>
      </w:r>
      <w:r>
        <w:rPr>
          <w:bCs/>
          <w:b/>
        </w:rPr>
        <w:t xml:space="preserve">Canada Vancouver</w:t>
      </w:r>
      <w:r>
        <w:t xml:space="preserve"> demands a versatile skill set, blending technical project management knowledge with cultural and regulatory awareness.</w:t>
      </w:r>
    </w:p>
    <w:bookmarkEnd w:id="20"/>
    <w:bookmarkStart w:id="21" w:name="Xeefe9f264545cbe95461b046deb721cbdeb0f36"/>
    <w:p>
      <w:pPr>
        <w:pStyle w:val="Heading2"/>
      </w:pPr>
      <w:r>
        <w:t xml:space="preserve">Cross-Cultural Competence and Communication</w:t>
      </w:r>
    </w:p>
    <w:p>
      <w:pPr>
        <w:pStyle w:val="FirstParagraph"/>
      </w:pPr>
      <w:r>
        <w:t xml:space="preserve">One of the defining characteristics of</w:t>
      </w:r>
      <w:r>
        <w:t xml:space="preserve"> </w:t>
      </w:r>
      <w:r>
        <w:rPr>
          <w:bCs/>
          <w:b/>
        </w:rPr>
        <w:t xml:space="preserve">Canada Vancouver</w:t>
      </w:r>
      <w:r>
        <w:t xml:space="preserve"> is its multicultural fabric. The city boasts one of the highest proportions of foreign-born residents in North America. Consequently, a</w:t>
      </w:r>
      <w:r>
        <w:t xml:space="preserve"> </w:t>
      </w:r>
      <w:r>
        <w:rPr>
          <w:bCs/>
          <w:b/>
        </w:rPr>
        <w:t xml:space="preserve">Project Manager</w:t>
      </w:r>
      <w:r>
        <w:t xml:space="preserve"> must possess exceptional cross-cultural communication skills. Projects often involve diverse teams consisting of developers from India, designers from Europe, and stakeholders from Asia.</w:t>
      </w:r>
    </w:p>
    <w:p>
      <w:pPr>
        <w:pStyle w:val="BodyText"/>
      </w:pPr>
      <w:r>
        <w:t xml:space="preserve">In an</w:t>
      </w:r>
      <w:r>
        <w:t xml:space="preserve"> </w:t>
      </w:r>
      <w:r>
        <w:rPr>
          <w:iCs/>
          <w:i/>
        </w:rPr>
        <w:t xml:space="preserve">Essay</w:t>
      </w:r>
      <w:r>
        <w:t xml:space="preserve"> about management efficacy, it is frequently argued that soft skills are just as critical as hard skills. In the context of</w:t>
      </w:r>
      <w:r>
        <w:t xml:space="preserve"> </w:t>
      </w:r>
      <w:r>
        <w:rPr>
          <w:bCs/>
          <w:b/>
        </w:rPr>
        <w:t xml:space="preserve">Canada Vancouver</w:t>
      </w:r>
      <w:r>
        <w:t xml:space="preserve">, this is particularly true. A successful</w:t>
      </w:r>
      <w:r>
        <w:t xml:space="preserve"> </w:t>
      </w:r>
      <w:r>
        <w:rPr>
          <w:bCs/>
          <w:b/>
        </w:rPr>
        <w:t xml:space="preserve">Project Manager</w:t>
      </w:r>
      <w:r>
        <w:t xml:space="preserve"> navigates linguistic nuances, respects varied work cultures, and fosters an inclusive environment. Miscommunication can lead to project delays or budget overruns, but effective cultural integration can spark innovation and enhance team morale.</w:t>
      </w:r>
    </w:p>
    <w:bookmarkEnd w:id="21"/>
    <w:bookmarkStart w:id="22" w:name="regulatory-compliance-and-sustainability"/>
    <w:p>
      <w:pPr>
        <w:pStyle w:val="Heading2"/>
      </w:pPr>
      <w:r>
        <w:t xml:space="preserve">Regulatory Compliance and Sustainability</w:t>
      </w:r>
    </w:p>
    <w:p>
      <w:pPr>
        <w:pStyle w:val="FirstParagraph"/>
      </w:pPr>
      <w:r>
        <w:rPr>
          <w:iCs/>
          <w:i/>
        </w:rPr>
        <w:t xml:space="preserve">Vancouver</w:t>
      </w:r>
      <w:r>
        <w:t xml:space="preserve"> is a leader in green building practices and environmental sustainability. The city has implemented strict regulations regarding energy efficiency, waste reduction, and urban density. For a</w:t>
      </w:r>
      <w:r>
        <w:t xml:space="preserve"> </w:t>
      </w:r>
      <w:r>
        <w:rPr>
          <w:bCs/>
          <w:b/>
        </w:rPr>
        <w:t xml:space="preserve">Project Manager</w:t>
      </w:r>
      <w:r>
        <w:t xml:space="preserve"> in</w:t>
      </w:r>
      <w:r>
        <w:t xml:space="preserve"> </w:t>
      </w:r>
      <w:r>
        <w:rPr>
          <w:bCs/>
          <w:b/>
        </w:rPr>
        <w:t xml:space="preserve">Canada Vancouver</w:t>
      </w:r>
      <w:r>
        <w:t xml:space="preserve">, compliance is not just a checkbox; it is the core of project planning.</w:t>
      </w:r>
    </w:p>
    <w:p>
      <w:pPr>
        <w:pStyle w:val="BodyText"/>
      </w:pPr>
      <w:r>
        <w:t xml:space="preserve">Prior to initiating any physical project, thorough due diligence regarding zoning laws, environmental assessments, and municipal bylaws is required. A</w:t>
      </w:r>
      <w:r>
        <w:t xml:space="preserve"> </w:t>
      </w:r>
      <w:r>
        <w:rPr>
          <w:bCs/>
          <w:b/>
        </w:rPr>
        <w:t xml:space="preserve">Project Manager</w:t>
      </w:r>
      <w:r>
        <w:t xml:space="preserve"> must work closely with urban planners, environmental consultants, and government officials. The ability to integrate sustainability goals into the project scope—such as achieving LEED certification for buildings or reducing carbon footprints in IT operations—is a key differentiator for successful projects in this region.</w:t>
      </w:r>
    </w:p>
    <w:bookmarkEnd w:id="22"/>
    <w:bookmarkStart w:id="23" w:name="the-agile-and-adaptive-mindset"/>
    <w:p>
      <w:pPr>
        <w:pStyle w:val="Heading2"/>
      </w:pPr>
      <w:r>
        <w:t xml:space="preserve">The Agile and Adaptive Mindset</w:t>
      </w:r>
    </w:p>
    <w:p>
      <w:pPr>
        <w:pStyle w:val="FirstParagraph"/>
      </w:pPr>
      <w:r>
        <w:t xml:space="preserve">The tech sector in</w:t>
      </w:r>
      <w:r>
        <w:t xml:space="preserve"> </w:t>
      </w:r>
      <w:r>
        <w:rPr>
          <w:bCs/>
          <w:b/>
        </w:rPr>
        <w:t xml:space="preserve">Canada Vancouver</w:t>
      </w:r>
      <w:r>
        <w:t xml:space="preserve"> is robust, with numerous startups and established tech giants operating within its boundaries. In this environment, traditional waterfall methodologies are often replaced or supplemented by Agile frameworks. A</w:t>
      </w:r>
      <w:r>
        <w:t xml:space="preserve"> </w:t>
      </w:r>
      <w:r>
        <w:rPr>
          <w:bCs/>
          <w:b/>
        </w:rPr>
        <w:t xml:space="preserve">Project Manager</w:t>
      </w:r>
      <w:r>
        <w:t xml:space="preserve"> must be fluent in Scrum, Kanban, and other adaptive methodologies.</w:t>
      </w:r>
    </w:p>
    <w:p>
      <w:pPr>
        <w:pStyle w:val="BodyText"/>
      </w:pPr>
      <w:r>
        <w:t xml:space="preserve">The role shifts from command-and-control to servant leadership. The</w:t>
      </w:r>
      <w:r>
        <w:t xml:space="preserve"> </w:t>
      </w:r>
      <w:r>
        <w:rPr>
          <w:bCs/>
          <w:b/>
        </w:rPr>
        <w:t xml:space="preserve">Project Manager</w:t>
      </w:r>
      <w:r>
        <w:t xml:space="preserve"> facilitates collaboration, removes impediments, and ensures that the product backlog aligns with market demands. In</w:t>
      </w:r>
      <w:r>
        <w:t xml:space="preserve"> </w:t>
      </w:r>
      <w:r>
        <w:rPr>
          <w:iCs/>
          <w:i/>
        </w:rPr>
        <w:t xml:space="preserve">Vancouver’s</w:t>
      </w:r>
      <w:r>
        <w:t xml:space="preserve"> fast-paced tech ecosystem, the ability to pivot quickly in response to user feedback or market changes is vital. This adaptability ensures that projects remain relevant and deliver value continuously.</w:t>
      </w:r>
    </w:p>
    <w:bookmarkEnd w:id="23"/>
    <w:bookmarkStart w:id="24" w:name="challenges-faced-by-project-managers"/>
    <w:p>
      <w:pPr>
        <w:pStyle w:val="Heading2"/>
      </w:pPr>
      <w:r>
        <w:t xml:space="preserve">Challenges Faced by Project Managers</w:t>
      </w:r>
    </w:p>
    <w:p>
      <w:pPr>
        <w:pStyle w:val="FirstParagraph"/>
      </w:pPr>
      <w:r>
        <w:t xml:space="preserve">No discussion of the</w:t>
      </w:r>
      <w:r>
        <w:t xml:space="preserve"> </w:t>
      </w:r>
      <w:r>
        <w:rPr>
          <w:bCs/>
          <w:b/>
        </w:rPr>
        <w:t xml:space="preserve">Project Manager’s</w:t>
      </w:r>
      <w:r>
        <w:t xml:space="preserve"> role is complete without addressing challenges. In</w:t>
      </w:r>
      <w:r>
        <w:t xml:space="preserve"> </w:t>
      </w:r>
      <w:r>
        <w:rPr>
          <w:bCs/>
          <w:b/>
        </w:rPr>
        <w:t xml:space="preserve">Canada Vancouver</w:t>
      </w:r>
      <w:r>
        <w:t xml:space="preserve">, one significant challenge is the high cost of living and operational expenses. This places pressure on budgets, requiring</w:t>
      </w:r>
      <w:r>
        <w:t xml:space="preserve"> </w:t>
      </w:r>
      <w:r>
        <w:rPr>
          <w:iCs/>
          <w:i/>
        </w:rPr>
        <w:t xml:space="preserve">sophisticated resource management</w:t>
      </w:r>
      <w:r>
        <w:t xml:space="preserve"> and cost-control strategies.</w:t>
      </w:r>
    </w:p>
    <w:p>
      <w:pPr>
        <w:pStyle w:val="BodyText"/>
      </w:pPr>
      <w:r>
        <w:t xml:space="preserve">Additionally, talent retention can be difficult due to competition from global tech hubs. A</w:t>
      </w:r>
      <w:r>
        <w:t xml:space="preserve"> </w:t>
      </w:r>
      <w:r>
        <w:rPr>
          <w:bCs/>
          <w:b/>
        </w:rPr>
        <w:t xml:space="preserve">Project Manager</w:t>
      </w:r>
      <w:r>
        <w:t xml:space="preserve"> must focus on building a positive team culture and offering professional growth opportunities to retain top talent. Furthermore, the geographic isolation of the region compared to other major North American cities can sometimes pose logistical challenges for face-to-face stakeholder meetings, necessitating strong virtual collaboration skills.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t xml:space="preserve"> in</w:t>
      </w:r>
      <w:r>
        <w:t xml:space="preserve"> </w:t>
      </w:r>
      <w:r>
        <w:rPr>
          <w:bCs/>
          <w:b/>
        </w:rPr>
        <w:t xml:space="preserve">Canada Vancouver</w:t>
      </w:r>
      <w:r>
        <w:t xml:space="preserve"> is complex, rewarding, and highly specialized. It requires a blend of strategic thinking, cultural intelligence, regulatory knowledge, and adaptive management skills. As outlined in this</w:t>
      </w:r>
      <w:r>
        <w:t xml:space="preserve"> </w:t>
      </w:r>
      <w:r>
        <w:rPr>
          <w:iCs/>
          <w:i/>
        </w:rPr>
        <w:t xml:space="preserve">Essay</w:t>
      </w:r>
      <w:r>
        <w:t xml:space="preserve">, success in this environment depends on the ability to navigate the unique economic and cultural landscape of</w:t>
      </w:r>
      <w:r>
        <w:t xml:space="preserve"> </w:t>
      </w:r>
      <w:r>
        <w:rPr>
          <w:bCs/>
          <w:b/>
        </w:rPr>
        <w:t xml:space="preserve">Vancouver</w:t>
      </w:r>
      <w:r>
        <w:t xml:space="preserve">.</w:t>
      </w:r>
    </w:p>
    <w:p>
      <w:pPr>
        <w:pStyle w:val="BodyText"/>
      </w:pPr>
      <w:r>
        <w:t xml:space="preserve">The modern</w:t>
      </w:r>
      <w:r>
        <w:t xml:space="preserve"> </w:t>
      </w:r>
      <w:r>
        <w:rPr>
          <w:bCs/>
          <w:b/>
        </w:rPr>
        <w:t xml:space="preserve">Project Manager</w:t>
      </w:r>
      <w:r>
        <w:t xml:space="preserve"> is not just a coordinator of tasks but a leader who drives innovation, ensures sustainability, and fosters collaboration across diverse teams. As</w:t>
      </w:r>
      <w:r>
        <w:t xml:space="preserve"> </w:t>
      </w:r>
      <w:r>
        <w:rPr>
          <w:bCs/>
          <w:b/>
        </w:rPr>
        <w:t xml:space="preserve">Canada Vancouver</w:t>
      </w:r>
      <w:r>
        <w:t xml:space="preserve"> continues to grow as a global hub for technology and sustainability, the demand for skilled</w:t>
      </w:r>
      <w:r>
        <w:t xml:space="preserve"> </w:t>
      </w:r>
      <w:r>
        <w:rPr>
          <w:iCs/>
          <w:i/>
        </w:rPr>
        <w:t xml:space="preserve">Project Managers</w:t>
      </w:r>
      <w:r>
        <w:t xml:space="preserve"> will only increase. Those who can effectively bridge the gap between technical execution and strategic vision will be instrumental in shaping the future of this vibrant city.</w:t>
      </w:r>
    </w:p>
    <w:p>
      <w:pPr>
        <w:pStyle w:val="BodyText"/>
      </w:pPr>
      <w:r>
        <w:t xml:space="preserve">Ultimately, understanding the nuances of working as a</w:t>
      </w:r>
      <w:r>
        <w:t xml:space="preserve"> </w:t>
      </w:r>
      <w:r>
        <w:rPr>
          <w:bCs/>
          <w:b/>
        </w:rPr>
        <w:t xml:space="preserve">Project Manager</w:t>
      </w:r>
      <w:r>
        <w:t xml:space="preserve"> in</w:t>
      </w:r>
      <w:r>
        <w:t xml:space="preserve"> </w:t>
      </w:r>
      <w:r>
        <w:rPr>
          <w:bCs/>
          <w:b/>
        </w:rPr>
        <w:t xml:space="preserve">Canada Vancouver</w:t>
      </w:r>
      <w:r>
        <w:t xml:space="preserve"> provides valuable insights into contemporary management practices. It highlights how local context influences global methodologies and underscores the importance of adaptability in achieving project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Canada Vancouver</dc:title>
  <dc:creator/>
  <dc:language>en</dc:language>
  <cp:keywords/>
  <dcterms:created xsi:type="dcterms:W3CDTF">2026-07-29T18:34:31Z</dcterms:created>
  <dcterms:modified xsi:type="dcterms:W3CDTF">2026-07-29T18:34:31Z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