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Shanghai</w:t>
      </w:r>
    </w:p>
    <w:bookmarkStart w:id="25" w:name="X5936fc50e775c06be188f90c2ca780b6583cee6"/>
    <w:p>
      <w:pPr>
        <w:pStyle w:val="Heading1"/>
      </w:pPr>
      <w:r>
        <w:t xml:space="preserve">The Strategic Imperative of the Project Manager in China, Shanghai</w:t>
      </w:r>
    </w:p>
    <w:p>
      <w:pPr>
        <w:pStyle w:val="FirstParagraph"/>
      </w:pPr>
      <w:r>
        <w:t xml:space="preserve">In the contemporary landscape of global business, few cities embody the dynamic intersection of tradition and innovation as vividly as</w:t>
      </w:r>
      <w:r>
        <w:t xml:space="preserve"> </w:t>
      </w:r>
      <w:r>
        <w:rPr>
          <w:bCs/>
          <w:b/>
        </w:rPr>
        <w:t xml:space="preserve">China, Shanghai</w:t>
      </w:r>
      <w:r>
        <w:t xml:space="preserve">. As one of the world’s financial hubs and a critical gateway for international trade, this metropolis presents a unique ecosystem for corporate expansion. However, success in this environment is rarely accidental; it is engineered through strategic leadership. At the heart of this engineering process stands the</w:t>
      </w:r>
      <w:r>
        <w:t xml:space="preserve"> </w:t>
      </w:r>
      <w:r>
        <w:rPr>
          <w:bCs/>
          <w:b/>
        </w:rPr>
        <w:t xml:space="preserve">Project Manager</w:t>
      </w:r>
      <w:r>
        <w:t xml:space="preserve">. To operate effectively in</w:t>
      </w:r>
      <w:r>
        <w:t xml:space="preserve"> </w:t>
      </w:r>
      <w:r>
        <w:rPr>
          <w:bCs/>
          <w:b/>
        </w:rPr>
        <w:t xml:space="preserve">China, Shanghai</w:t>
      </w:r>
      <w:r>
        <w:t xml:space="preserve">, a</w:t>
      </w:r>
      <w:r>
        <w:t xml:space="preserve"> </w:t>
      </w:r>
      <w:r>
        <w:rPr>
          <w:bCs/>
          <w:b/>
        </w:rPr>
        <w:t xml:space="preserve">Project Manager</w:t>
      </w:r>
      <w:r>
        <w:t xml:space="preserve"> </w:t>
      </w:r>
      <w:r>
        <w:t xml:space="preserve">must transcend standard Western management techniques, adapting to a complex matrix of cultural nuances, regulatory frameworks, and rapid market dynamics.</w:t>
      </w:r>
    </w:p>
    <w:bookmarkStart w:id="20" w:name="X3ed398259394d3de02bd6713c882bb648f0c01c"/>
    <w:p>
      <w:pPr>
        <w:pStyle w:val="Heading2"/>
      </w:pPr>
      <w:r>
        <w:t xml:space="preserve">The Cultural Context: Guanxi and Hierarchy</w:t>
      </w:r>
    </w:p>
    <w:p>
      <w:pPr>
        <w:pStyle w:val="FirstParagraph"/>
      </w:pPr>
      <w:r>
        <w:t xml:space="preserve">The first challenge any</w:t>
      </w:r>
      <w:r>
        <w:t xml:space="preserve"> </w:t>
      </w:r>
      <w:r>
        <w:rPr>
          <w:bCs/>
          <w:b/>
        </w:rPr>
        <w:t xml:space="preserve">Project Manager</w:t>
      </w:r>
      <w:r>
        <w:t xml:space="preserve"> </w:t>
      </w:r>
      <w:r>
        <w:t xml:space="preserve">faces in</w:t>
      </w:r>
      <w:r>
        <w:t xml:space="preserve"> </w:t>
      </w:r>
      <w:r>
        <w:rPr>
          <w:bCs/>
          <w:b/>
        </w:rPr>
        <w:t xml:space="preserve">China, Shanghai</w:t>
      </w:r>
      <w:r>
        <w:t xml:space="preserve"> </w:t>
      </w:r>
      <w:r>
        <w:t xml:space="preserve">is understanding the foundational social structures that govern business interactions. Chief among these is the concept of</w:t>
      </w:r>
      <w:r>
        <w:t xml:space="preserve"> </w:t>
      </w:r>
      <w:r>
        <w:rPr>
          <w:iCs/>
          <w:i/>
        </w:rPr>
        <w:t xml:space="preserve">Guanxi</w:t>
      </w:r>
      <w:r>
        <w:t xml:space="preserve">, often translated as "connections" or "relationships." Unlike Western business models, which may prioritize contractual obligations and immediate transactional efficiency, success in</w:t>
      </w:r>
      <w:r>
        <w:t xml:space="preserve"> </w:t>
      </w:r>
      <w:r>
        <w:rPr>
          <w:bCs/>
          <w:b/>
        </w:rPr>
        <w:t xml:space="preserve">China, Shanghai</w:t>
      </w:r>
      <w:r>
        <w:t xml:space="preserve"> </w:t>
      </w:r>
      <w:r>
        <w:t xml:space="preserve">relies heavily on long-term trust and reciprocal favors. A</w:t>
      </w:r>
      <w:r>
        <w:t xml:space="preserve"> </w:t>
      </w:r>
      <w:r>
        <w:rPr>
          <w:bCs/>
          <w:b/>
        </w:rPr>
        <w:t xml:space="preserve">Project Manager</w:t>
      </w:r>
      <w:r>
        <w:t xml:space="preserve"> </w:t>
      </w:r>
      <w:r>
        <w:t xml:space="preserve">cannot simply rely on a signed contract; they must invest time in building personal rapport with stakeholders.</w:t>
      </w:r>
    </w:p>
    <w:p>
      <w:pPr>
        <w:pStyle w:val="BodyText"/>
      </w:pPr>
      <w:r>
        <w:t xml:space="preserve">Furthermore, the hierarchical nature of Chinese society significantly impacts project workflows. Decision-making is often top-down, and respect for seniority is paramount. A</w:t>
      </w:r>
      <w:r>
        <w:t xml:space="preserve"> </w:t>
      </w:r>
      <w:r>
        <w:rPr>
          <w:bCs/>
          <w:b/>
        </w:rPr>
        <w:t xml:space="preserve">Project Manager</w:t>
      </w:r>
      <w:r>
        <w:t xml:space="preserve"> </w:t>
      </w:r>
      <w:r>
        <w:t xml:space="preserve">operating in</w:t>
      </w:r>
      <w:r>
        <w:t xml:space="preserve"> </w:t>
      </w:r>
      <w:r>
        <w:rPr>
          <w:bCs/>
          <w:b/>
        </w:rPr>
        <w:t xml:space="preserve">China, Shanghai</w:t>
      </w:r>
      <w:r>
        <w:t xml:space="preserve"> </w:t>
      </w:r>
      <w:r>
        <w:t xml:space="preserve">must navigate these layers carefully. They must present solutions to leadership that align with organizational goals while ensuring that middle management feels respected and included in the execution phase. Failure to acknowledge this hierarchy can lead to silent resistance, stalled progress, and ultimately, project failure.</w:t>
      </w:r>
    </w:p>
    <w:bookmarkEnd w:id="20"/>
    <w:bookmarkStart w:id="21" w:name="navigating-regulatory-complexity"/>
    <w:p>
      <w:pPr>
        <w:pStyle w:val="Heading2"/>
      </w:pPr>
      <w:r>
        <w:t xml:space="preserve">Navigating Regulatory Complexity</w:t>
      </w:r>
    </w:p>
    <w:p>
      <w:pPr>
        <w:pStyle w:val="FirstParagraph"/>
      </w:pPr>
      <w:r>
        <w:rPr>
          <w:bCs/>
          <w:b/>
        </w:rPr>
        <w:t xml:space="preserve">China, Shanghai</w:t>
      </w:r>
      <w:r>
        <w:t xml:space="preserve"> </w:t>
      </w:r>
      <w:r>
        <w:t xml:space="preserve">is not just a cultural puzzle; it is a regulatory labyrinth. The legal and compliance environment in China evolves rapidly. For the</w:t>
      </w:r>
      <w:r>
        <w:t xml:space="preserve"> </w:t>
      </w:r>
      <w:r>
        <w:rPr>
          <w:bCs/>
          <w:b/>
        </w:rPr>
        <w:t xml:space="preserve">Project Manager</w:t>
      </w:r>
      <w:r>
        <w:t xml:space="preserve">, staying abreast of local laws regarding labor, data security (such as the Personal Information Protection Law), and intellectual property is not optional—it is existential.</w:t>
      </w:r>
    </w:p>
    <w:p>
      <w:pPr>
        <w:pStyle w:val="BodyText"/>
      </w:pPr>
      <w:r>
        <w:t xml:space="preserve">In Shanghai specifically, there are stringent zoning and construction regulations if the project involves infrastructure. If it involves technology, data localization requirements may dictate where server farms can be located. A competent</w:t>
      </w:r>
      <w:r>
        <w:t xml:space="preserve"> </w:t>
      </w:r>
      <w:r>
        <w:rPr>
          <w:bCs/>
          <w:b/>
        </w:rPr>
        <w:t xml:space="preserve">Project Manager</w:t>
      </w:r>
      <w:r>
        <w:t xml:space="preserve"> </w:t>
      </w:r>
      <w:r>
        <w:t xml:space="preserve">must work closely with local legal counsel to embed compliance into the project timeline from day one. This proactive approach distinguishes a mere administrator from a strategic leader capable of shielding the project from unforeseen bureaucratic hurdles.</w:t>
      </w:r>
    </w:p>
    <w:bookmarkEnd w:id="21"/>
    <w:bookmarkStart w:id="22" w:name="the-pace-of-innovation-and-execution"/>
    <w:p>
      <w:pPr>
        <w:pStyle w:val="Heading2"/>
      </w:pPr>
      <w:r>
        <w:t xml:space="preserve">The Pace of Innovation and Execution</w:t>
      </w:r>
    </w:p>
    <w:p>
      <w:pPr>
        <w:pStyle w:val="FirstParagraph"/>
      </w:pPr>
      <w:r>
        <w:t xml:space="preserve">Silicon Valley may be the birthplace of modern tech, but</w:t>
      </w:r>
      <w:r>
        <w:t xml:space="preserve"> </w:t>
      </w:r>
      <w:r>
        <w:rPr>
          <w:bCs/>
          <w:b/>
        </w:rPr>
        <w:t xml:space="preserve">China, Shanghai</w:t>
      </w:r>
      <w:r>
        <w:t xml:space="preserve"> </w:t>
      </w:r>
      <w:r>
        <w:t xml:space="preserve">is often its fastest executor. The pace of business in Shanghai is blistering. Market windows open and close with incredible speed due to aggressive domestic competition and consumer demand for novelty. In this environment, the</w:t>
      </w:r>
      <w:r>
        <w:t xml:space="preserve"> </w:t>
      </w:r>
      <w:r>
        <w:rPr>
          <w:bCs/>
          <w:b/>
        </w:rPr>
        <w:t xml:space="preserve">Project Manager</w:t>
      </w:r>
      <w:r>
        <w:t xml:space="preserve"> </w:t>
      </w:r>
      <w:r>
        <w:t xml:space="preserve">must adopt a mindset that balances agility with precision.</w:t>
      </w:r>
    </w:p>
    <w:p>
      <w:pPr>
        <w:pStyle w:val="BodyText"/>
      </w:pPr>
      <w:r>
        <w:t xml:space="preserve">Rigid adherence to long-term Waterfall methodologies may prove disastrous in such a volatile market. Instead, successful</w:t>
      </w:r>
      <w:r>
        <w:t xml:space="preserve"> </w:t>
      </w:r>
      <w:r>
        <w:rPr>
          <w:bCs/>
          <w:b/>
        </w:rPr>
        <w:t xml:space="preserve">Project Managers</w:t>
      </w:r>
      <w:r>
        <w:t xml:space="preserve"> </w:t>
      </w:r>
      <w:r>
        <w:t xml:space="preserve">in</w:t>
      </w:r>
      <w:r>
        <w:t xml:space="preserve"> </w:t>
      </w:r>
      <w:r>
        <w:rPr>
          <w:bCs/>
          <w:b/>
        </w:rPr>
        <w:t xml:space="preserve">China, Shanghai</w:t>
      </w:r>
      <w:r>
        <w:t xml:space="preserve"> </w:t>
      </w:r>
      <w:r>
        <w:t xml:space="preserve">often hybridize Agile practices with the need for structured reporting that satisfies local stakeholders. They must be capable of pivoting strategies within days rather than months. This requires not only strong technical project management skills but also high emotional intelligence to manage team burnout and maintain morale amidst intense pressure.</w:t>
      </w:r>
    </w:p>
    <w:bookmarkEnd w:id="22"/>
    <w:bookmarkStart w:id="23" w:name="X849d8de85a812ea72e35aeacba992ee9a2d3b90"/>
    <w:p>
      <w:pPr>
        <w:pStyle w:val="Heading2"/>
      </w:pPr>
      <w:r>
        <w:t xml:space="preserve">Bridging East and West: Communication Strategies</w:t>
      </w:r>
    </w:p>
    <w:p>
      <w:pPr>
        <w:pStyle w:val="FirstParagraph"/>
      </w:pPr>
      <w:r>
        <w:t xml:space="preserve">For multinational corporations, the</w:t>
      </w:r>
      <w:r>
        <w:t xml:space="preserve"> </w:t>
      </w:r>
      <w:r>
        <w:rPr>
          <w:bCs/>
          <w:b/>
        </w:rPr>
        <w:t xml:space="preserve">Project Manager</w:t>
      </w:r>
      <w:r>
        <w:t xml:space="preserve"> </w:t>
      </w:r>
      <w:r>
        <w:t xml:space="preserve">in</w:t>
      </w:r>
      <w:r>
        <w:t xml:space="preserve"> </w:t>
      </w:r>
      <w:r>
        <w:rPr>
          <w:bCs/>
          <w:b/>
        </w:rPr>
        <w:t xml:space="preserve">China, Shanghai</w:t>
      </w:r>
      <w:r>
        <w:t xml:space="preserve">, often serves as a critical bridge between global headquarters and local operations. This role requires exceptional communication skills. Directness, which is valued in many Western cultures as a sign of efficiency, can be perceived as rude or aggressive in Chinese culture.</w:t>
      </w:r>
    </w:p>
    <w:p>
      <w:pPr>
        <w:pStyle w:val="BodyText"/>
      </w:pPr>
      <w:r>
        <w:t xml:space="preserve">A</w:t>
      </w:r>
      <w:r>
        <w:t xml:space="preserve"> </w:t>
      </w:r>
      <w:r>
        <w:rPr>
          <w:bCs/>
          <w:b/>
        </w:rPr>
        <w:t xml:space="preserve">Project Manager</w:t>
      </w:r>
      <w:r>
        <w:t xml:space="preserve"> </w:t>
      </w:r>
      <w:r>
        <w:t xml:space="preserve">must learn to read between the lines. In Shanghai, a "yes" may not always mean agreement; it might simply mean "I hear you." Delivering bad news requires tact and timing. The</w:t>
      </w:r>
      <w:r>
        <w:t xml:space="preserve"> </w:t>
      </w:r>
      <w:r>
        <w:rPr>
          <w:bCs/>
          <w:b/>
        </w:rPr>
        <w:t xml:space="preserve">Project Manager</w:t>
      </w:r>
      <w:r>
        <w:t xml:space="preserve"> </w:t>
      </w:r>
      <w:r>
        <w:t xml:space="preserve">must craft narratives that protect face (</w:t>
      </w:r>
      <w:r>
        <w:rPr>
          <w:iCs/>
          <w:i/>
        </w:rPr>
        <w:t xml:space="preserve">Mianzi</w:t>
      </w:r>
      <w:r>
        <w:t xml:space="preserve">) for all parties involved while still driving accountability. This delicate dance of communication ensures that conflicts are resolved without damaging the underlying relationships essential for future collaboration.</w:t>
      </w:r>
    </w:p>
    <w:bookmarkEnd w:id="23"/>
    <w:bookmarkStart w:id="24" w:name="conclusion-the-catalyst-of-success"/>
    <w:p>
      <w:pPr>
        <w:pStyle w:val="Heading2"/>
      </w:pPr>
      <w:r>
        <w:t xml:space="preserve">Conclusion: The Catalyst of Success</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China, Shanghai</w:t>
      </w:r>
      <w:r>
        <w:t xml:space="preserve">, is multifaceted and demanding. It requires a blend of cultural empathy, regulatory vigilance, operational agility, and sophisticated communication skills. The city’s unique position as a global financial hub means that projects here are high-stakes and highly visible.</w:t>
      </w:r>
    </w:p>
    <w:p>
      <w:pPr>
        <w:pStyle w:val="BodyText"/>
      </w:pPr>
      <w:r>
        <w:t xml:space="preserve">Therefore, the</w:t>
      </w:r>
      <w:r>
        <w:t xml:space="preserve"> </w:t>
      </w:r>
      <w:r>
        <w:rPr>
          <w:bCs/>
          <w:b/>
        </w:rPr>
        <w:t xml:space="preserve">Project Manager</w:t>
      </w:r>
      <w:r>
        <w:t xml:space="preserve"> </w:t>
      </w:r>
      <w:r>
        <w:t xml:space="preserve">is not merely an administrator of tasks but a strategic catalyst. They interpret the complex environment of</w:t>
      </w:r>
      <w:r>
        <w:t xml:space="preserve"> </w:t>
      </w:r>
      <w:r>
        <w:rPr>
          <w:bCs/>
          <w:b/>
        </w:rPr>
        <w:t xml:space="preserve">China, Shanghai</w:t>
      </w:r>
      <w:r>
        <w:t xml:space="preserve">, translate it into actionable plans, and lead teams through cultural and operational minefields. For any organization looking to thrive in this region, investing in a highly skilled</w:t>
      </w:r>
      <w:r>
        <w:t xml:space="preserve"> </w:t>
      </w:r>
      <w:r>
        <w:rPr>
          <w:bCs/>
          <w:b/>
        </w:rPr>
        <w:t xml:space="preserve">Project Manager</w:t>
      </w:r>
      <w:r>
        <w:t xml:space="preserve"> </w:t>
      </w:r>
      <w:r>
        <w:t xml:space="preserve">who understands the intricacies of local business practice is not just a best practice—it is a fundamental requirement for sustainable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China, Shanghai</dc:title>
  <dc:creator/>
  <dc:language>en</dc:language>
  <cp:keywords/>
  <dcterms:created xsi:type="dcterms:W3CDTF">2026-07-29T11:36:18Z</dcterms:created>
  <dcterms:modified xsi:type="dcterms:W3CDTF">2026-07-29T11:36:18Z</dcterms:modified>
</cp:coreProperties>
</file>

<file path=docProps/custom.xml><?xml version="1.0" encoding="utf-8"?>
<Properties xmlns="http://schemas.openxmlformats.org/officeDocument/2006/custom-properties" xmlns:vt="http://schemas.openxmlformats.org/officeDocument/2006/docPropsVTypes"/>
</file>