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Egypt,</w:t>
      </w:r>
      <w:r>
        <w:t xml:space="preserve"> </w:t>
      </w:r>
      <w:r>
        <w:t xml:space="preserve">Cairo</w:t>
      </w:r>
    </w:p>
    <w:bookmarkStart w:id="26" w:name="X8c120f79fa80cf23f1f11a8034c674c4a221000"/>
    <w:p>
      <w:pPr>
        <w:pStyle w:val="Heading1"/>
      </w:pPr>
      <w:r>
        <w:t xml:space="preserve">The Strategic Role of the Project Manager in Egypt, Cairo</w:t>
      </w:r>
    </w:p>
    <w:p>
      <w:pPr>
        <w:pStyle w:val="FirstParagraph"/>
      </w:pPr>
      <w:r>
        <w:t xml:space="preserve">In the rapidly evolving economic landscape of the Middle East and North Africa (MENA) region,</w:t>
      </w:r>
      <w:r>
        <w:t xml:space="preserve"> </w:t>
      </w:r>
      <w:r>
        <w:rPr>
          <w:bCs/>
          <w:b/>
        </w:rPr>
        <w:t xml:space="preserve">Egypt Cairo</w:t>
      </w:r>
    </w:p>
    <w:p>
      <w:pPr>
        <w:pStyle w:val="BodyText"/>
      </w:pPr>
      <w:r>
        <w:t xml:space="preserve">stands as a pivotal hub for development, innovation, and infrastructure expansion. As one of the most densely populated urban centers in the world, Cairo is undergoing a transformation driven by massive government initiatives such as New Administrative Capital (NAC), renewable energy projects under the Benban Solar Park framework, and extensive digitalization efforts. Amidst this dynamic environment, the role of a</w:t>
      </w:r>
      <w:r>
        <w:t xml:space="preserve"> </w:t>
      </w:r>
      <w:r>
        <w:rPr>
          <w:bCs/>
          <w:b/>
        </w:rPr>
        <w:t xml:space="preserve">Project Manager</w:t>
      </w:r>
    </w:p>
    <w:p>
      <w:pPr>
        <w:pStyle w:val="BodyText"/>
      </w:pPr>
      <w:r>
        <w:t xml:space="preserve">has transcended traditional administrative duties to become a strategic imperative for organizational success. This essay explores the critical function of the Project Manager within the unique context of Egypt Cairo, highlighting how cultural nuance, regulatory complexity, and rapid urbanization demand a specialized skill set.</w:t>
      </w:r>
    </w:p>
    <w:bookmarkStart w:id="20" w:name="the-unique-context-of-cairos-development"/>
    <w:p>
      <w:pPr>
        <w:pStyle w:val="Heading2"/>
      </w:pPr>
      <w:r>
        <w:t xml:space="preserve">The Unique Context of Cairo’s Development</w:t>
      </w:r>
    </w:p>
    <w:p>
      <w:pPr>
        <w:pStyle w:val="FirstParagraph"/>
      </w:pPr>
      <w:r>
        <w:t xml:space="preserve">To understand the necessity of effective project management in this region, one must first appreciate the scale and speed of change in Egypt Cairo. The city is not merely growing; it is being rebuilt and reimagined. Infrastructure projects range from metro expansions to smart city implementations, often executed under tight deadlines and substantial budget constraints. In such a high-stakes environment, a Project Manager acts as the central nervous system of any initiative. They are responsible for bridging the gap between high-level strategic goals set by multinational corporations or government bodies and the on-the-ground realities of execution.</w:t>
      </w:r>
    </w:p>
    <w:p>
      <w:pPr>
        <w:pStyle w:val="BodyText"/>
      </w:pPr>
      <w:r>
        <w:t xml:space="preserve">Furthermore, Egypt Cairo represents a convergence point for local heritage and futuristic ambition. A Project Manager here must navigate the tension between preserving cultural integrity while introducing modern technological solutions. For instance, in restoration projects within historic districts like Islamic Cairo, the Project Manager must coordinate with archaeological authorities, local community leaders, and international engineering firms simultaneously. This requires not just technical proficiency but also a deep sensitivity to historical preservation standards and local social dynamics.</w:t>
      </w:r>
    </w:p>
    <w:bookmarkEnd w:id="20"/>
    <w:bookmarkStart w:id="21" w:name="X4c1b6bb13d98994145d805cd38a3d428f817d96"/>
    <w:p>
      <w:pPr>
        <w:pStyle w:val="Heading2"/>
      </w:pPr>
      <w:r>
        <w:t xml:space="preserve">Navigating Regulatory and Bureaucratic Landscapes</w:t>
      </w:r>
    </w:p>
    <w:p>
      <w:pPr>
        <w:pStyle w:val="FirstParagraph"/>
      </w:pPr>
      <w:r>
        <w:t xml:space="preserve">One of the most significant challenges faced by any Project Manager operating in Egypt Cairo is the complexity of the regulatory environment. The bureaucratic processes involved in securing permits, approvals, and compliance certifications can be intricate and time-consuming. A successful Project Manager must possess strong stakeholder management skills to navigate these layers efficiently. This involves building robust relationships with local government entities, understanding evolving labor laws, and ensuring that all environmental impact assessments are conducted rigorously.</w:t>
      </w:r>
    </w:p>
    <w:p>
      <w:pPr>
        <w:pStyle w:val="BodyText"/>
      </w:pPr>
      <w:r>
        <w:t xml:space="preserve">In recent years, the Egyptian government has introduced digital platforms to streamline many of these processes. However, adaptability remains key. The Project Manager must be tech-savvy enough to leverage new digital tools for reporting and transparency while maintaining the interpersonal skills necessary to resolve ambiguities that software cannot address. This dual competence ensures that projects in Egypt Cairo remain on schedule despite potential administrative bottlenecks.</w:t>
      </w:r>
    </w:p>
    <w:bookmarkEnd w:id="21"/>
    <w:bookmarkStart w:id="22" w:name="cultural-intelligence-and-leadership"/>
    <w:p>
      <w:pPr>
        <w:pStyle w:val="Heading2"/>
      </w:pPr>
      <w:r>
        <w:t xml:space="preserve">Cultural Intelligence and Leadership</w:t>
      </w:r>
    </w:p>
    <w:p>
      <w:pPr>
        <w:pStyle w:val="FirstParagraph"/>
      </w:pPr>
      <w:r>
        <w:t xml:space="preserve">Beyond regulations, the human element is paramount. In Egypt Cairo, business culture is heavily relationship-driven. Trust and personal rapport often weigh more heavily than contractual clauses in the early stages of collaboration. Therefore, a Project Manager must exhibit high emotional intelligence and cultural awareness. This includes understanding local communication styles, which may be indirect or context-heavy, and respecting hierarchical structures that are prevalent in both public sector institutions and private enterprises.</w:t>
      </w:r>
    </w:p>
    <w:p>
      <w:pPr>
        <w:pStyle w:val="BodyText"/>
      </w:pPr>
      <w:r>
        <w:t xml:space="preserve">Moreover, the workforce in Egypt Cairo is young, ambitious, and increasingly educated. A modern Project Manager must inspire this demographic through inclusive leadership practices. They must foster an environment of continuous learning where local talent can thrive alongside international experts. By empowering the local team, Project Managers not only enhance project outcomes but also contribute to the broader national goal of capacity building and knowledge transfer in Egypt.</w:t>
      </w:r>
    </w:p>
    <w:bookmarkEnd w:id="22"/>
    <w:bookmarkStart w:id="23" w:name="risk-management-in-a-volatile-economy"/>
    <w:p>
      <w:pPr>
        <w:pStyle w:val="Heading2"/>
      </w:pPr>
      <w:r>
        <w:t xml:space="preserve">Risk Management in a Volatile Economy</w:t>
      </w:r>
    </w:p>
    <w:p>
      <w:pPr>
        <w:pStyle w:val="FirstParagraph"/>
      </w:pPr>
      <w:r>
        <w:t xml:space="preserve">Economic volatility poses another layer of complexity for projects operating in this region. Fluctuations in currency value, supply chain disruptions due to global events, and inflationary pressures can impact project budgets significantly. The Project Manager must be adept at risk management, utilizing agile methodologies to pivot quickly when circumstances change. This might involve sourcing materials locally to reduce import dependency or renegotiating timelines with stakeholders based on realistic economic assessments.</w:t>
      </w:r>
    </w:p>
    <w:p>
      <w:pPr>
        <w:pStyle w:val="BodyText"/>
      </w:pPr>
      <w:r>
        <w:t xml:space="preserve">In Egypt Cairo, where supply chains can sometimes be fragmented due to logistical challenges, contingency planning is not just a best practice—it is a survival strategy. A proactive Project Manager anticipates these risks and builds resilience into the project lifecycle. This includes diversifying vendor bases and maintaining open communication channels with all parties involved to ensure swift resolution of issues as they arise.</w:t>
      </w:r>
    </w:p>
    <w:bookmarkEnd w:id="23"/>
    <w:bookmarkStart w:id="24" w:name="X2f514e09022a7b352803894a5fb3ad06c28c64f"/>
    <w:p>
      <w:pPr>
        <w:pStyle w:val="Heading2"/>
      </w:pPr>
      <w:r>
        <w:t xml:space="preserve">Digital Transformation and Sustainability</w:t>
      </w:r>
    </w:p>
    <w:p>
      <w:pPr>
        <w:pStyle w:val="FirstParagraph"/>
      </w:pPr>
      <w:r>
        <w:t xml:space="preserve">The future of project management in Egypt Cairo is inextricably linked to digital transformation and sustainability goals. As the country moves towards its 2030 sustainable development vision, Project Managers are increasingly tasked with integrating green building standards, renewable energy systems, and data-driven decision-making processes into their projects. This requires upskilling teams in new technologies such as Building Information Modeling (BIM), artificial intelligence for predictive analytics, and blockchain for transparent supply chain management.</w:t>
      </w:r>
    </w:p>
    <w:p>
      <w:pPr>
        <w:pStyle w:val="BodyText"/>
      </w:pPr>
      <w:r>
        <w:t xml:space="preserve">A Project Manager who champions sustainability not only ensures compliance with emerging environmental regulations but also enhances the long-term value of the project. In a city like Egypt Cairo, where resource efficiency is critical due to population density and water scarcity, sustainable project delivery is both an ethical obligation and a business necessity.</w:t>
      </w:r>
    </w:p>
    <w:bookmarkEnd w:id="24"/>
    <w:bookmarkStart w:id="25" w:name="conclusion"/>
    <w:p>
      <w:pPr>
        <w:pStyle w:val="Heading2"/>
      </w:pPr>
      <w:r>
        <w:t xml:space="preserve">Conclusion</w:t>
      </w:r>
    </w:p>
    <w:p>
      <w:pPr>
        <w:pStyle w:val="FirstParagraph"/>
      </w:pPr>
      <w:r>
        <w:t xml:space="preserve">In conclusion, the role of the Project Manager in Egypt Cairo is multifaceted and critically important. It extends far beyond simple task coordination; it involves strategic navigation through complex regulatory frameworks, deep cultural engagement, robust risk management, and a commitment to sustainable innovation. As Egypt Cairo continues its journey toward becoming a global economic leader on the African continent, the demand for skilled Project Managers who can deliver results in this challenging yet rewarding environment will only grow. These professionals are not just managers of tasks; they are architects of progress, driving the development that shapes the future of one of history’s most enduring cities. Their ability to balance local traditions with global best practices defines the success of modern projects in Egypt Cairo, making their contribution indispensable to national and regional prosperity.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Project Manager in Egypt, Cairo</dc:title>
  <dc:creator/>
  <dc:language>en</dc:language>
  <cp:keywords/>
  <dcterms:created xsi:type="dcterms:W3CDTF">2026-07-29T06:46:14Z</dcterms:created>
  <dcterms:modified xsi:type="dcterms:W3CDTF">2026-07-29T06:46:14Z</dcterms:modified>
</cp:coreProperties>
</file>

<file path=docProps/custom.xml><?xml version="1.0" encoding="utf-8"?>
<Properties xmlns="http://schemas.openxmlformats.org/officeDocument/2006/custom-properties" xmlns:vt="http://schemas.openxmlformats.org/officeDocument/2006/docPropsVTypes"/>
</file>