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Indonesia</w:t>
      </w:r>
      <w:r>
        <w:t xml:space="preserve"> </w:t>
      </w:r>
      <w:r>
        <w:t xml:space="preserve">Jakarta</w:t>
      </w:r>
    </w:p>
    <w:bookmarkStart w:id="25" w:name="Xeb549f2ed7a0ac72afb048f1dca744f7dcd32f0"/>
    <w:p>
      <w:pPr>
        <w:pStyle w:val="Heading1"/>
      </w:pPr>
      <w:r>
        <w:t xml:space="preserve">The Strategic Role of a Project Manager in Indonesia Jakarta</w:t>
      </w:r>
    </w:p>
    <w:p>
      <w:pPr>
        <w:pStyle w:val="FirstParagraph"/>
      </w:pPr>
      <w:r>
        <w:t xml:space="preserve">In the rapidly evolving landscape of global business and infrastructure development, the role of a Project Manager has transcended traditional administrative duties to become a critical strategic asset. Nowhere is this transformation more palpable than in Indonesia Jakarta, the bustling capital city that serves as the economic engine of Southeast Asia. As Indonesia Jakarta continues to assert its position on the world stage through massive infrastructure projects, digital transformation initiatives, and rapid urbanization, the demand for skilled Project Managers who can navigate complex local environments has never been higher. This essay explores how a Project Manager must adapt their skills to thrive in Indonesia Jakarta, balancing technical proficiency with deep cultural intelligence.</w:t>
      </w:r>
    </w:p>
    <w:bookmarkStart w:id="20" w:name="the-unique-context-of-indonesia-jakarta"/>
    <w:p>
      <w:pPr>
        <w:pStyle w:val="Heading2"/>
      </w:pPr>
      <w:r>
        <w:t xml:space="preserve">The Unique Context of Indonesia Jakarta</w:t>
      </w:r>
    </w:p>
    <w:p>
      <w:pPr>
        <w:pStyle w:val="FirstParagraph"/>
      </w:pPr>
      <w:r>
        <w:t xml:space="preserve">To understand the necessity of a specialized approach by any Project Manager operating in this region, one must first appreciate the unique context of Indonesia Jakarta. The city is characterized by its dynamic energy, dense population, and a complex web of regulatory frameworks. Infrastructure projects here are not merely about construction; they involve intricate stakeholder management that includes government agencies, local communities, international investors, and private contractors. For a Project Manager in Indonesia Jakarta, the challenge is to align these diverse interests toward a common goal while adhering to strict deadlines and budget constraints.</w:t>
      </w:r>
    </w:p>
    <w:p>
      <w:pPr>
        <w:pStyle w:val="BodyText"/>
      </w:pPr>
      <w:r>
        <w:t xml:space="preserve">Furthermore, Indonesia Jakarta is a hub of cultural diversity. The concept of "Gotong Royong," which translates to mutual assistance or cooperation, is deeply embedded in the national psyche. A Project Manager who ignores this cultural nuance risks project failure. Success in this environment requires building trust and relationships before diving into technical execution. It is not enough to have a Gantt chart; one must have strong social capital.</w:t>
      </w:r>
    </w:p>
    <w:bookmarkEnd w:id="20"/>
    <w:bookmarkStart w:id="21" w:name="Xf4ba2c19e02073edc3dcdb14472154a39b5bcf1"/>
    <w:p>
      <w:pPr>
        <w:pStyle w:val="Heading2"/>
      </w:pPr>
      <w:r>
        <w:t xml:space="preserve">Bridging Technical Expertise and Cultural Intelligence</w:t>
      </w:r>
    </w:p>
    <w:p>
      <w:pPr>
        <w:pStyle w:val="FirstParagraph"/>
      </w:pPr>
      <w:r>
        <w:t xml:space="preserve">A competent Project Manager must possess a dual competency: technical project management expertise and high cultural intelligence. On the technical side, methodologies such as Agile, Waterfall, or Hybrid models must be applied rigorously. However, in Indonesia Jakarta, rigid application of Western-style management techniques often clashes with local work habits and communication styles. For instance direct confrontation regarding delays or budget overruns may be viewed as disrespectful and counterproductive.</w:t>
      </w:r>
    </w:p>
    <w:p>
      <w:pPr>
        <w:pStyle w:val="BodyText"/>
      </w:pPr>
      <w:r>
        <w:t xml:space="preserve">Instead, a Project Manager in Indonesia Jakarta must adopt a facilitative leadership style. Communication should be indirect yet clear, emphasizing harmony and consensus. This approach allows team members to save face while still addressing critical issues. Moreover, the Project Manager must act as a bridge between international standards and local practices. They must translate global best practices into actionable steps that resonate with local teams in Indonesia Jakarta, ensuring that quality and efficiency are maintained without alienating the workforce.</w:t>
      </w:r>
    </w:p>
    <w:bookmarkEnd w:id="21"/>
    <w:bookmarkStart w:id="22" w:name="Xe23fc01f6eeaae173957a1cff477810bd136055"/>
    <w:p>
      <w:pPr>
        <w:pStyle w:val="Heading2"/>
      </w:pPr>
      <w:r>
        <w:t xml:space="preserve">Navigating Regulatory and Operational Challenges</w:t>
      </w:r>
    </w:p>
    <w:p>
      <w:pPr>
        <w:pStyle w:val="FirstParagraph"/>
      </w:pPr>
      <w:r>
        <w:t xml:space="preserve">The operational environment in Indonesia Jakarta presents significant challenges, particularly regarding bureaucracy and regulatory compliance. A Project Manager must be adept at navigating these hurdles. This involves not only understanding local laws but also building relationships with key government officials who can facilitate permits and approvals. Proactive engagement with regulatory bodies is essential to avoid costly delays.</w:t>
      </w:r>
    </w:p>
    <w:p>
      <w:pPr>
        <w:pStyle w:val="BodyText"/>
      </w:pPr>
      <w:r>
        <w:t xml:space="preserve">Additionally, logistics in Indonesia Jakarta can be unpredictable due to traffic congestion and supply chain disruptions. A Project Manager must incorporate robust risk management strategies into their planning. This includes contingency planning for weather-related issues, such as the heavy monsoon rains that frequently impact construction timelines. By anticipating these risks, a Project Manager can maintain project momentum and keep stakeholders informed through transparent reporting.</w:t>
      </w:r>
    </w:p>
    <w:bookmarkEnd w:id="22"/>
    <w:bookmarkStart w:id="23" w:name="the-impact-of-digital-transformation"/>
    <w:p>
      <w:pPr>
        <w:pStyle w:val="Heading2"/>
      </w:pPr>
      <w:r>
        <w:t xml:space="preserve">The Impact of Digital Transformation</w:t>
      </w:r>
    </w:p>
    <w:p>
      <w:pPr>
        <w:pStyle w:val="FirstParagraph"/>
      </w:pPr>
      <w:r>
        <w:t xml:space="preserve">In recent years, Indonesia Jakarta has seen a surge in digital transformation across various sectors. From fintech startups to traditional manufacturing plants embracing Industry 4.0, the drive for digitization is reshaping project scopes and requirements. A modern Project Manager must be tech-savvy, capable of overseeing the implementation of new software systems and digital infrastructure.</w:t>
      </w:r>
    </w:p>
    <w:p>
      <w:pPr>
        <w:pStyle w:val="BodyText"/>
      </w:pPr>
      <w:r>
        <w:t xml:space="preserve">This shift requires a Project Manager to lead change management initiatives effectively. They must guide teams through the transition from legacy systems to digital platforms, ensuring that resistance is minimized and adoption is maximized. In Indonesia Jakarta, where mobile internet penetration is high, leveraging technology for real-time collaboration and monitoring is crucial for success.</w:t>
      </w:r>
    </w:p>
    <w:bookmarkEnd w:id="23"/>
    <w:bookmarkStart w:id="24" w:name="conclusion"/>
    <w:p>
      <w:pPr>
        <w:pStyle w:val="Heading2"/>
      </w:pPr>
      <w:r>
        <w:t xml:space="preserve">Conclusion</w:t>
      </w:r>
    </w:p>
    <w:p>
      <w:pPr>
        <w:pStyle w:val="FirstParagraph"/>
      </w:pPr>
      <w:r>
        <w:t xml:space="preserve">In conclusion, the role of a Project Manager in Indonesia Jakarta is multifaceted and demanding. It requires a blend of hard project management skills and soft interpersonal abilities. Success depends on the ability to navigate the complex regulatory landscape, respect local cultural norms like "Gotong Royong," manage operational risks specific to urban environments, and drive digital transformation.</w:t>
      </w:r>
    </w:p>
    <w:p>
      <w:pPr>
        <w:pStyle w:val="BodyText"/>
      </w:pPr>
      <w:r>
        <w:t xml:space="preserve">As Indonesia Jakarta continues its journey toward becoming a global economic powerhouse, the need for Project Managers who can harmonize international standards with local realities will only grow. Those who master this balance will not only deliver successful projects but also contribute significantly to the sustainable development of one of Asia’s most vibrant cities. The Project Manager, therefore, is not just a coordinator of tasks but a vital architect of progress in Indonesia Jakarta.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Project Manager in Indonesia Jakarta</dc:title>
  <dc:creator/>
  <dc:language>en</dc:language>
  <cp:keywords/>
  <dcterms:created xsi:type="dcterms:W3CDTF">2026-07-29T06:37:45Z</dcterms:created>
  <dcterms:modified xsi:type="dcterms:W3CDTF">2026-07-29T06:37:45Z</dcterms:modified>
</cp:coreProperties>
</file>

<file path=docProps/custom.xml><?xml version="1.0" encoding="utf-8"?>
<Properties xmlns="http://schemas.openxmlformats.org/officeDocument/2006/custom-properties" xmlns:vt="http://schemas.openxmlformats.org/officeDocument/2006/docPropsVTypes"/>
</file>