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Iraq</w:t>
      </w:r>
      <w:r>
        <w:t xml:space="preserve"> </w:t>
      </w:r>
      <w:r>
        <w:t xml:space="preserve">Baghdad</w:t>
      </w:r>
    </w:p>
    <w:bookmarkStart w:id="26" w:name="X7fe8091eb0e3ec81a09b1947749d9855192ca97"/>
    <w:p>
      <w:pPr>
        <w:pStyle w:val="Heading1"/>
      </w:pPr>
      <w:r>
        <w:t xml:space="preserve">Navigating Complexity: The Essential Role of the Project Manager in Iraq Baghdad</w:t>
      </w:r>
    </w:p>
    <w:p>
      <w:pPr>
        <w:pStyle w:val="FirstParagraph"/>
      </w:pPr>
      <w:r>
        <w:t xml:space="preserve">In the dynamic landscape of global infrastructure and development, few regions present as complex a challenge and as promising an opportunity as Iraq. Specifically, the capital city of Baghdad stands at a critical juncture. As it undergoes rapid reconstruction, modernization, and urban expansion, the demand for robust project management has never been higher. The</w:t>
      </w:r>
      <w:r>
        <w:t xml:space="preserve"> </w:t>
      </w:r>
      <w:r>
        <w:rPr>
          <w:bCs/>
          <w:b/>
        </w:rPr>
        <w:t xml:space="preserve">Project Manager</w:t>
      </w:r>
      <w:r>
        <w:t xml:space="preserve"> </w:t>
      </w:r>
      <w:r>
        <w:t xml:space="preserve">is not merely an administrative figure in this context; they are the linchpin holding together fragile supply chains, diverse cultural expectations, and ambitious developmental goals. This essay explores the multifaceted role of the Project Manager within the unique socio-economic and political environment of</w:t>
      </w:r>
      <w:r>
        <w:t xml:space="preserve"> </w:t>
      </w:r>
      <w:r>
        <w:rPr>
          <w:bCs/>
          <w:b/>
        </w:rPr>
        <w:t xml:space="preserve">Iraq Baghdad</w:t>
      </w:r>
      <w:r>
        <w:t xml:space="preserve">, highlighting why their expertise is indispensable for sustainable progress.</w:t>
      </w:r>
    </w:p>
    <w:bookmarkStart w:id="20" w:name="the-unique-context-of-iraq-baghdad"/>
    <w:p>
      <w:pPr>
        <w:pStyle w:val="Heading2"/>
      </w:pPr>
      <w:r>
        <w:t xml:space="preserve">The Unique Context of Iraq Baghdad</w:t>
      </w:r>
    </w:p>
    <w:p>
      <w:pPr>
        <w:pStyle w:val="FirstParagraph"/>
      </w:pPr>
      <w:r>
        <w:t xml:space="preserve">To understand the weight carried by a Project Manager in this region, one must first appreciate the specific environment of</w:t>
      </w:r>
      <w:r>
        <w:t xml:space="preserve"> </w:t>
      </w:r>
      <w:r>
        <w:rPr>
          <w:bCs/>
          <w:b/>
        </w:rPr>
        <w:t xml:space="preserve">Iraq Baghdad</w:t>
      </w:r>
      <w:r>
        <w:t xml:space="preserve">. The city is a microcosm of post-conflict recovery and rapid modernization. Infrastructure projects here range from rebuilding electricity grids and water purification plants to constructing new commercial districts along the Tigris River. However, these projects do not exist in a vacuum. They operate within an ecosystem characterized by bureaucratic hurdles, fluctuating security conditions, and a complex tribal and social fabric.</w:t>
      </w:r>
    </w:p>
    <w:p>
      <w:pPr>
        <w:pStyle w:val="BodyText"/>
      </w:pPr>
      <w:r>
        <w:t xml:space="preserve">The climate of</w:t>
      </w:r>
      <w:r>
        <w:t xml:space="preserve"> </w:t>
      </w:r>
      <w:r>
        <w:rPr>
          <w:bCs/>
          <w:b/>
        </w:rPr>
        <w:t xml:space="preserve">Iraq Baghdad</w:t>
      </w:r>
      <w:r>
        <w:t xml:space="preserve"> </w:t>
      </w:r>
      <w:r>
        <w:t xml:space="preserve">is not just meteorological but also operational. Temperatures can soar to extreme levels during the summer months, impacting labor productivity and material durability simultaneously. Furthermore, the logistical challenges are significant. Importing materials requires navigating customs procedures that can be unpredictable, while local sourcing must balance quality standards with cost efficiency. In this high-stakes environment, a Project Manager serves as the bridge between international best practices and local realities.</w:t>
      </w:r>
    </w:p>
    <w:bookmarkEnd w:id="20"/>
    <w:bookmarkStart w:id="21" w:name="X472be90e359d1c49e296f961a873f1e37cfb5fa"/>
    <w:p>
      <w:pPr>
        <w:pStyle w:val="Heading2"/>
      </w:pPr>
      <w:r>
        <w:t xml:space="preserve">The Core Competencies of the Project Manager</w:t>
      </w:r>
    </w:p>
    <w:p>
      <w:pPr>
        <w:pStyle w:val="FirstParagraph"/>
      </w:pPr>
      <w:r>
        <w:t xml:space="preserve">A successful</w:t>
      </w:r>
      <w:r>
        <w:t xml:space="preserve"> </w:t>
      </w:r>
      <w:r>
        <w:rPr>
          <w:bCs/>
          <w:b/>
        </w:rPr>
        <w:t xml:space="preserve">Project Manager</w:t>
      </w:r>
      <w:r>
        <w:t xml:space="preserve"> </w:t>
      </w:r>
      <w:r>
        <w:t xml:space="preserve">operating in this region must possess a hybrid skill set that goes beyond standard certification in methodologies like PMP or PRINCE2. While technical knowledge of scheduling, budgeting, and risk management is foundational, soft skills are equally critical. Cultural intelligence is paramount. In</w:t>
      </w:r>
      <w:r>
        <w:t xml:space="preserve"> </w:t>
      </w:r>
      <w:r>
        <w:rPr>
          <w:bCs/>
          <w:b/>
        </w:rPr>
        <w:t xml:space="preserve">Iraq Baghdad</w:t>
      </w:r>
      <w:r>
        <w:t xml:space="preserve">, business relationships are often built on trust and personal connection rather than contractual obligation alone. A Project Manager who understands the nuances of Iraqi hospitality, negotiation styles, and hierarchical respect will find it easier to secure cooperation from local stakeholders.</w:t>
      </w:r>
    </w:p>
    <w:p>
      <w:pPr>
        <w:pStyle w:val="BodyText"/>
      </w:pPr>
      <w:r>
        <w:t xml:space="preserve">Moreover, adaptability is a defining trait. The ability to pivot quickly when a supply chain is disrupted by unforeseen political events or logistical bottlenecks is what separates mediocre management from exceptional leadership. The</w:t>
      </w:r>
      <w:r>
        <w:t xml:space="preserve"> </w:t>
      </w:r>
      <w:r>
        <w:rPr>
          <w:bCs/>
          <w:b/>
        </w:rPr>
        <w:t xml:space="preserve">Project Manager</w:t>
      </w:r>
      <w:r>
        <w:t xml:space="preserve"> </w:t>
      </w:r>
      <w:r>
        <w:t xml:space="preserve">must be adept at crisis management, viewing unexpected challenges not as failures but as inevitable variables in the equation of development.</w:t>
      </w:r>
    </w:p>
    <w:bookmarkEnd w:id="21"/>
    <w:bookmarkStart w:id="22" w:name="X8cec12b5d0f76cfcd6850117b4e24686b4b683f"/>
    <w:p>
      <w:pPr>
        <w:pStyle w:val="Heading2"/>
      </w:pPr>
      <w:r>
        <w:t xml:space="preserve">Risk Management and Security Considerations</w:t>
      </w:r>
    </w:p>
    <w:p>
      <w:pPr>
        <w:pStyle w:val="FirstParagraph"/>
      </w:pPr>
      <w:r>
        <w:t xml:space="preserve">Risk management in a general context involves identifying potential threats to a project's timeline or budget. However, for the Project Manager overseeing developments in</w:t>
      </w:r>
      <w:r>
        <w:t xml:space="preserve"> </w:t>
      </w:r>
      <w:r>
        <w:rPr>
          <w:bCs/>
          <w:b/>
        </w:rPr>
        <w:t xml:space="preserve">Iraq Baghdad</w:t>
      </w:r>
      <w:r>
        <w:t xml:space="preserve">, risk management includes physical security and political stability assessment. This does not necessarily mean operating in active combat zones, but rather navigating an environment where infrastructure vulnerabilities and occasional civil unrest can disrupt daily operations.</w:t>
      </w:r>
    </w:p>
    <w:p>
      <w:pPr>
        <w:pStyle w:val="BodyText"/>
      </w:pPr>
      <w:r>
        <w:t xml:space="preserve">"The Project Manager must integrate security protocols into the core project plan without allowing them to stifle progress or morale."</w:t>
      </w:r>
    </w:p>
    <w:p>
      <w:pPr>
        <w:pStyle w:val="BodyText"/>
      </w:pPr>
      <w:r>
        <w:t xml:space="preserve">This requires close coordination with local authorities, security advisors, and international bodies. The Project Manager is responsible for ensuring that labor laws are respected while maintaining strict safety standards that protect both expatriate staff and Iraqi workers. By creating a safe work environment, the</w:t>
      </w:r>
      <w:r>
        <w:t xml:space="preserve"> </w:t>
      </w:r>
      <w:r>
        <w:rPr>
          <w:bCs/>
          <w:b/>
        </w:rPr>
        <w:t xml:space="preserve">Project Manager</w:t>
      </w:r>
      <w:r>
        <w:t xml:space="preserve"> </w:t>
      </w:r>
      <w:r>
        <w:t xml:space="preserve">fosters trust within the community, which is essential for long-term project sustainability.</w:t>
      </w:r>
    </w:p>
    <w:bookmarkEnd w:id="22"/>
    <w:bookmarkStart w:id="23" w:name="X41b2de591e857ffb86ccc7c111e5d07aae02c25"/>
    <w:p>
      <w:pPr>
        <w:pStyle w:val="Heading2"/>
      </w:pPr>
      <w:r>
        <w:t xml:space="preserve">Sustainable Development and Community Engagement</w:t>
      </w:r>
    </w:p>
    <w:p>
      <w:pPr>
        <w:pStyle w:val="FirstParagraph"/>
      </w:pPr>
      <w:r>
        <w:t xml:space="preserve">Beyond the immediate delivery of concrete and steel, there is a profound responsibility to ensure that projects contribute positively to the society of</w:t>
      </w:r>
      <w:r>
        <w:t xml:space="preserve"> </w:t>
      </w:r>
      <w:r>
        <w:rPr>
          <w:bCs/>
          <w:b/>
        </w:rPr>
        <w:t xml:space="preserve">Iraq Baghdad</w:t>
      </w:r>
      <w:r>
        <w:t xml:space="preserve">. The Project Manager must advocate for sustainable practices. This includes minimizing environmental impact, utilizing locally sourced materials where possible to support the local economy, and ensuring that infrastructure is built to withstand future climatic changes.</w:t>
      </w:r>
    </w:p>
    <w:p>
      <w:pPr>
        <w:pStyle w:val="BodyText"/>
      </w:pPr>
      <w:r>
        <w:t xml:space="preserve">Furthermore, community engagement is a vital tool for the Project Manager. In many neighborhoods across Baghdad, residents are skeptical of large-scale government or international projects. A proactive Project Manager engages with community leaders early in the planning phase, listening to concerns and incorporating feedback where feasible. This transparency helps mitigate opposition and builds a sense of ownership among the local population. When the people of Baghdad feel that a project benefits them directly—whether through job creation, improved services, or urban beautification—their support becomes a powerful asset.</w:t>
      </w:r>
    </w:p>
    <w:bookmarkEnd w:id="23"/>
    <w:bookmarkStart w:id="24" w:name="the-economic-impact-and-future-outlook"/>
    <w:p>
      <w:pPr>
        <w:pStyle w:val="Heading2"/>
      </w:pPr>
      <w:r>
        <w:t xml:space="preserve">The Economic Impact and Future Outlook</w:t>
      </w:r>
    </w:p>
    <w:p>
      <w:pPr>
        <w:pStyle w:val="FirstParagraph"/>
      </w:pPr>
      <w:r>
        <w:t xml:space="preserve">The role of the Project Manager in Iraq extends into the broader economic narrative. Every successfully completed infrastructure project contributes to the stabilization of local markets and creates employment opportunities. By managing resources efficiently, these professionals help maximize the return on investment for both public funds and private investors. This efficiency is crucial for attracting further foreign direct investment to</w:t>
      </w:r>
      <w:r>
        <w:t xml:space="preserve"> </w:t>
      </w:r>
      <w:r>
        <w:rPr>
          <w:bCs/>
          <w:b/>
        </w:rPr>
        <w:t xml:space="preserve">Iraq Baghdad</w:t>
      </w:r>
      <w:r>
        <w:t xml:space="preserve">, signaling that the region is open for business despite its historical challenges.</w:t>
      </w:r>
    </w:p>
    <w:p>
      <w:pPr>
        <w:pStyle w:val="BodyText"/>
      </w:pPr>
      <w:r>
        <w:t xml:space="preserve">Looking ahead, as digital transformation and green energy initiatives gain traction in Iraq, the scope of project management will expand. The Project Manager of tomorrow will need to integrate smart city technologies and renewable energy solutions into traditional infrastructure. This requires continuous learning and a forward-thinking mindset. However, the core principles remain unchanged: leadership, communication, and resilience.</w:t>
      </w:r>
    </w:p>
    <w:bookmarkEnd w:id="24"/>
    <w:bookmarkStart w:id="25" w:name="conclusion"/>
    <w:p>
      <w:pPr>
        <w:pStyle w:val="Heading2"/>
      </w:pPr>
      <w:r>
        <w:t xml:space="preserve">Conclusion</w:t>
      </w:r>
    </w:p>
    <w:p>
      <w:pPr>
        <w:pStyle w:val="FirstParagraph"/>
      </w:pPr>
      <w:r>
        <w:t xml:space="preserve">In conclusion, the Project Manager in</w:t>
      </w:r>
      <w:r>
        <w:t xml:space="preserve"> </w:t>
      </w:r>
      <w:r>
        <w:rPr>
          <w:bCs/>
          <w:b/>
        </w:rPr>
        <w:t xml:space="preserve">Iraq Baghdad</w:t>
      </w:r>
      <w:r>
        <w:t xml:space="preserve"> </w:t>
      </w:r>
      <w:r>
        <w:t xml:space="preserve">plays a role that is disproportionately significant compared to their counterparts in more stable regions. They are engineers of progress, navigating a complex web of logistical, cultural, and political factors. Their ability to deliver results on time and within budget while maintaining high ethical standards and safety protocols is essential for the continued reconstruction and modernization of the capital.</w:t>
      </w:r>
    </w:p>
    <w:p>
      <w:pPr>
        <w:pStyle w:val="BodyText"/>
      </w:pPr>
      <w:r>
        <w:t xml:space="preserve">The challenges faced in</w:t>
      </w:r>
      <w:r>
        <w:t xml:space="preserve"> </w:t>
      </w:r>
      <w:r>
        <w:rPr>
          <w:bCs/>
          <w:b/>
        </w:rPr>
        <w:t xml:space="preserve">Iraq Baghdad</w:t>
      </w:r>
      <w:r>
        <w:t xml:space="preserve"> </w:t>
      </w:r>
      <w:r>
        <w:t xml:space="preserve">are formidable, but they are not insurmountable. With skilled Project Managers at the helm, who possess both technical acumen and deep cultural empathy, Iraq can overcome its hurdles. These individuals do more than manage timelines; they build bridges between the past and the future of Iraq. As Baghdad continues to rise from its challenges, the contribution of effective project management will be recognized as a cornerstone of national recovery and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Iraq Baghdad</dc:title>
  <dc:creator/>
  <dc:language>en</dc:language>
  <cp:keywords/>
  <dcterms:created xsi:type="dcterms:W3CDTF">2026-07-29T14:42:45Z</dcterms:created>
  <dcterms:modified xsi:type="dcterms:W3CDTF">2026-07-29T14:42:45Z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