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5" w:name="Xd4c795eee99a282316cd6737aaa357d2ebc01c7"/>
    <w:p>
      <w:pPr>
        <w:pStyle w:val="Heading1"/>
      </w:pPr>
      <w:r>
        <w:t xml:space="preserve">The Strategic Role of the Project Manager in Israel Jerusalem</w:t>
      </w:r>
    </w:p>
    <w:p>
      <w:pPr>
        <w:pStyle w:val="FirstParagraph"/>
      </w:pPr>
      <w:r>
        <w:t xml:space="preserve">In the contemporary landscape of global development, few cities embody complexity and ambition as vividly as</w:t>
      </w:r>
      <w:r>
        <w:t xml:space="preserve"> </w:t>
      </w:r>
      <w:r>
        <w:rPr>
          <w:bCs/>
          <w:b/>
        </w:rPr>
        <w:t xml:space="preserve">Israel Jerusalem</w:t>
      </w:r>
      <w:r>
        <w:t xml:space="preserve">. As a capital steeped in millennia of history yet pulsating with modern technological innovation, it presents a unique ecosystem for project execution. Within this dynamic environment, the figure of the</w:t>
      </w:r>
      <w:r>
        <w:t xml:space="preserve"> </w:t>
      </w:r>
      <w:r>
        <w:rPr>
          <w:bCs/>
          <w:b/>
        </w:rPr>
        <w:t xml:space="preserve">Project Manager</w:t>
      </w:r>
      <w:r>
        <w:t xml:space="preserve"> </w:t>
      </w:r>
      <w:r>
        <w:t xml:space="preserve">emerges not merely as an administrator of tasks, but as a critical strategic architect. This essay explores the multifaceted role of the</w:t>
      </w:r>
      <w:r>
        <w:t xml:space="preserve"> </w:t>
      </w:r>
      <w:r>
        <w:rPr>
          <w:bCs/>
          <w:b/>
        </w:rPr>
        <w:t xml:space="preserve">Project Manager</w:t>
      </w:r>
      <w:r>
        <w:t xml:space="preserve">, examining how their skills must adapt to meet the specific socio-cultural, regulatory, and technological demands inherent in operating within</w:t>
      </w:r>
      <w:r>
        <w:t xml:space="preserve"> </w:t>
      </w:r>
      <w:r>
        <w:rPr>
          <w:bCs/>
          <w:b/>
        </w:rPr>
        <w:t xml:space="preserve">Israel Jerusalem</w:t>
      </w:r>
      <w:r>
        <w:t xml:space="preserve">. By analyzing these intersections, we can better understand why effective project management is indispensable for success in this region.</w:t>
      </w:r>
    </w:p>
    <w:bookmarkStart w:id="20" w:name="the-unique-context-of-israel-jerusalem"/>
    <w:p>
      <w:pPr>
        <w:pStyle w:val="Heading2"/>
      </w:pPr>
      <w:r>
        <w:t xml:space="preserve">The Unique Context of Israel Jerusalem</w:t>
      </w:r>
    </w:p>
    <w:p>
      <w:pPr>
        <w:pStyle w:val="FirstParagraph"/>
      </w:pPr>
      <w:r>
        <w:t xml:space="preserve">To appreciate the weight of the</w:t>
      </w:r>
      <w:r>
        <w:t xml:space="preserve"> </w:t>
      </w:r>
      <w:r>
        <w:rPr>
          <w:bCs/>
          <w:b/>
        </w:rPr>
        <w:t xml:space="preserve">Project Manager</w:t>
      </w:r>
      <w:r>
        <w:t xml:space="preserve">'s responsibilities, one must first contextualize the setting.</w:t>
      </w:r>
      <w:r>
        <w:t xml:space="preserve"> </w:t>
      </w:r>
      <w:r>
        <w:rPr>
          <w:bCs/>
          <w:b/>
        </w:rPr>
        <w:t xml:space="preserve">Israel Jerusalem</w:t>
      </w:r>
      <w:r>
        <w:t xml:space="preserve"> </w:t>
      </w:r>
      <w:r>
        <w:t xml:space="preserve">is a city of profound contrasts. It serves as a global hub for cybersecurity, artificial intelligence, and medical technology, while simultaneously housing ancient religious sites that dictate social rhythms and logistical constraints. For any project initiated here—whether it be infrastructure development in East Jerusalem or software deployment for an Israeli startup—the environment is characterized by high stakes and tight deadlines.</w:t>
      </w:r>
    </w:p>
    <w:p>
      <w:pPr>
        <w:pStyle w:val="BodyText"/>
      </w:pPr>
      <w:r>
        <w:t xml:space="preserve">The regulatory framework in</w:t>
      </w:r>
      <w:r>
        <w:t xml:space="preserve"> </w:t>
      </w:r>
      <w:r>
        <w:rPr>
          <w:bCs/>
          <w:b/>
        </w:rPr>
        <w:t xml:space="preserve">Israel Jerusalem</w:t>
      </w:r>
      <w:r>
        <w:t xml:space="preserve"> </w:t>
      </w:r>
      <w:r>
        <w:t xml:space="preserve">is equally complex. Projects must navigate municipal zoning laws that are sensitive to historical preservation, alongside national security considerations that often impact construction timelines and data protocols. Furthermore, the demographic diversity of</w:t>
      </w:r>
      <w:r>
        <w:t xml:space="preserve"> </w:t>
      </w:r>
      <w:r>
        <w:rPr>
          <w:bCs/>
          <w:b/>
        </w:rPr>
        <w:t xml:space="preserve">Israel Jerusalem</w:t>
      </w:r>
      <w:r>
        <w:t xml:space="preserve">, comprising Jewish, Arab, Christian, and other communities, requires a nuanced approach to stakeholder management. A</w:t>
      </w:r>
      <w:r>
        <w:t xml:space="preserve"> </w:t>
      </w:r>
      <w:r>
        <w:rPr>
          <w:bCs/>
          <w:b/>
        </w:rPr>
        <w:t xml:space="preserve">Project Manager</w:t>
      </w:r>
      <w:r>
        <w:t xml:space="preserve"> </w:t>
      </w:r>
      <w:r>
        <w:t xml:space="preserve">who fails to appreciate these cultural undercurrents risks project failure not due to technical incompetence, but due to social friction or miscommunication.</w:t>
      </w:r>
    </w:p>
    <w:bookmarkEnd w:id="20"/>
    <w:bookmarkStart w:id="21" w:name="bridging-culture-and-technology"/>
    <w:p>
      <w:pPr>
        <w:pStyle w:val="Heading2"/>
      </w:pPr>
      <w:r>
        <w:t xml:space="preserve">Bridging Culture and Technology</w:t>
      </w:r>
    </w:p>
    <w:p>
      <w:pPr>
        <w:pStyle w:val="FirstParagraph"/>
      </w:pPr>
      <w:r>
        <w:t xml:space="preserve">In</w:t>
      </w:r>
      <w:r>
        <w:t xml:space="preserve"> </w:t>
      </w:r>
      <w:r>
        <w:rPr>
          <w:bCs/>
          <w:b/>
        </w:rPr>
        <w:t xml:space="preserve">Israel Jerusalem</w:t>
      </w:r>
      <w:r>
        <w:t xml:space="preserve">, the</w:t>
      </w:r>
      <w:r>
        <w:t xml:space="preserve"> </w:t>
      </w:r>
      <w:r>
        <w:rPr>
          <w:bCs/>
          <w:b/>
        </w:rPr>
        <w:t xml:space="preserve">Project Manager</w:t>
      </w:r>
      <w:r>
        <w:t xml:space="preserve"> </w:t>
      </w:r>
      <w:r>
        <w:t xml:space="preserve">acts as a bridge between ancient tradition and futuristic innovation. This is particularly evident in the city’s booming tech sector. Israeli companies are renowned for their "chutzpah" and agile methodologies, often favoring rapid iteration over rigid planning. However, when operating specifically within</w:t>
      </w:r>
      <w:r>
        <w:t xml:space="preserve"> </w:t>
      </w:r>
      <w:r>
        <w:rPr>
          <w:bCs/>
          <w:b/>
        </w:rPr>
        <w:t xml:space="preserve">Israel Jerusalem</w:t>
      </w:r>
      <w:r>
        <w:t xml:space="preserve">, this agility must be tempered with respect for local customs and holidays.</w:t>
      </w:r>
    </w:p>
    <w:p>
      <w:pPr>
        <w:pStyle w:val="BodyText"/>
      </w:pPr>
      <w:r>
        <w:t xml:space="preserve">The role of the</w:t>
      </w:r>
      <w:r>
        <w:t xml:space="preserve"> </w:t>
      </w:r>
      <w:r>
        <w:rPr>
          <w:bCs/>
          <w:b/>
        </w:rPr>
        <w:t xml:space="preserve">Project Manager</w:t>
      </w:r>
      <w:r>
        <w:t xml:space="preserve"> </w:t>
      </w:r>
      <w:r>
        <w:t xml:space="preserve">involves carefully scheduling critical milestones around significant religious observances. For instance, during Shabbat or Yom Kippur, commercial activities cease entirely across much of</w:t>
      </w:r>
      <w:r>
        <w:t xml:space="preserve"> </w:t>
      </w:r>
      <w:r>
        <w:rPr>
          <w:bCs/>
          <w:b/>
        </w:rPr>
        <w:t xml:space="preserve">Israel Jerusalem</w:t>
      </w:r>
      <w:r>
        <w:t xml:space="preserve">, affecting supply chains, communication channels, and even traffic patterns for delivery drones or autonomous vehicles. A proficient</w:t>
      </w:r>
      <w:r>
        <w:t xml:space="preserve"> </w:t>
      </w:r>
      <w:r>
        <w:rPr>
          <w:bCs/>
          <w:b/>
        </w:rPr>
        <w:t xml:space="preserve">Project Manager</w:t>
      </w:r>
      <w:r>
        <w:t xml:space="preserve"> </w:t>
      </w:r>
      <w:r>
        <w:t xml:space="preserve">integrates these temporal constraints into the project timeline proactively. Ignoring these realities can lead to bottlenecks that no amount of technical efficiency can resolve. Thus, cultural intelligence becomes a core competency for the</w:t>
      </w:r>
      <w:r>
        <w:t xml:space="preserve"> </w:t>
      </w:r>
      <w:r>
        <w:rPr>
          <w:bCs/>
          <w:b/>
        </w:rPr>
        <w:t xml:space="preserve">Project Manager</w:t>
      </w:r>
      <w:r>
        <w:t xml:space="preserve">, distinguishing those who merely manage tasks from those who lead successful initiatives in</w:t>
      </w:r>
      <w:r>
        <w:t xml:space="preserve"> </w:t>
      </w:r>
      <w:r>
        <w:rPr>
          <w:bCs/>
          <w:b/>
        </w:rPr>
        <w:t xml:space="preserve">Israel Jerusalem</w:t>
      </w:r>
      <w:r>
        <w:t xml:space="preserve">.</w:t>
      </w:r>
    </w:p>
    <w:bookmarkEnd w:id="21"/>
    <w:bookmarkStart w:id="22" w:name="Xc7c08a8f3282e0795bbc5847812a223d4902045"/>
    <w:p>
      <w:pPr>
        <w:pStyle w:val="Heading2"/>
      </w:pPr>
      <w:r>
        <w:t xml:space="preserve">Navigating Regulatory and Security Landscapes</w:t>
      </w:r>
    </w:p>
    <w:p>
      <w:pPr>
        <w:pStyle w:val="FirstParagraph"/>
      </w:pPr>
      <w:r>
        <w:t xml:space="preserve">Beyond culture, the</w:t>
      </w:r>
      <w:r>
        <w:t xml:space="preserve"> </w:t>
      </w:r>
      <w:r>
        <w:rPr>
          <w:bCs/>
          <w:b/>
        </w:rPr>
        <w:t xml:space="preserve">Project Manager</w:t>
      </w:r>
      <w:r>
        <w:t xml:space="preserve"> </w:t>
      </w:r>
      <w:r>
        <w:t xml:space="preserve">in</w:t>
      </w:r>
      <w:r>
        <w:t xml:space="preserve"> </w:t>
      </w:r>
      <w:r>
        <w:rPr>
          <w:bCs/>
          <w:b/>
        </w:rPr>
        <w:t xml:space="preserve">Israel Jerusalem</w:t>
      </w:r>
      <w:r>
        <w:t xml:space="preserve"> </w:t>
      </w:r>
      <w:r>
        <w:t xml:space="preserve">must possess a deep understanding of security and regulatory compliance. Given the geopolitical sensitivity of the region, many projects—especially those involving infrastructure, telecommunications, or government contracts—are subject to rigorous oversight. The</w:t>
      </w:r>
      <w:r>
        <w:t xml:space="preserve"> </w:t>
      </w:r>
      <w:r>
        <w:rPr>
          <w:bCs/>
          <w:b/>
        </w:rPr>
        <w:t xml:space="preserve">Project Manager</w:t>
      </w:r>
      <w:r>
        <w:t xml:space="preserve"> </w:t>
      </w:r>
      <w:r>
        <w:t xml:space="preserve">serves as the liaison between corporate entities and governmental bodies such as the Israel Antiquities Authority or local municipal planning committees.</w:t>
      </w:r>
    </w:p>
    <w:p>
      <w:pPr>
        <w:pStyle w:val="BodyText"/>
      </w:pPr>
      <w:r>
        <w:t xml:space="preserve">This role demands meticulous documentation and transparent communication. In</w:t>
      </w:r>
      <w:r>
        <w:t xml:space="preserve"> </w:t>
      </w:r>
      <w:r>
        <w:rPr>
          <w:bCs/>
          <w:b/>
        </w:rPr>
        <w:t xml:space="preserve">Israel Jerusalem</w:t>
      </w:r>
      <w:r>
        <w:t xml:space="preserve">, bureaucracy can be slow, but it is often necessary to ensure that projects respect historical heritage sites that may lie beneath modern construction zones. A</w:t>
      </w:r>
      <w:r>
        <w:t xml:space="preserve"> </w:t>
      </w:r>
      <w:r>
        <w:rPr>
          <w:bCs/>
          <w:b/>
        </w:rPr>
        <w:t xml:space="preserve">Project Manager</w:t>
      </w:r>
      <w:r>
        <w:t xml:space="preserve"> </w:t>
      </w:r>
      <w:r>
        <w:t xml:space="preserve">must anticipate archaeological discoveries during excavation phases, adjusting budgets and schedules accordingly. Furthermore, in the tech sector, data privacy laws in Israel are among the strictest in the world. The</w:t>
      </w:r>
      <w:r>
        <w:t xml:space="preserve"> </w:t>
      </w:r>
      <w:r>
        <w:rPr>
          <w:bCs/>
          <w:b/>
        </w:rPr>
        <w:t xml:space="preserve">Project Manager</w:t>
      </w:r>
      <w:r>
        <w:t xml:space="preserve"> </w:t>
      </w:r>
      <w:r>
        <w:t xml:space="preserve">must ensure that all digital projects comply with these regulations to avoid legal repercussions. This dual focus on physical heritage and digital sovereignty is unique to the challenges faced by project leaders in</w:t>
      </w:r>
      <w:r>
        <w:t xml:space="preserve"> </w:t>
      </w:r>
      <w:r>
        <w:rPr>
          <w:bCs/>
          <w:b/>
        </w:rPr>
        <w:t xml:space="preserve">Israel Jerusalem</w:t>
      </w:r>
      <w:r>
        <w:t xml:space="preserve">.</w:t>
      </w:r>
    </w:p>
    <w:bookmarkEnd w:id="22"/>
    <w:bookmarkStart w:id="23" w:name="Xcc1e2f87b87069de4419909178e03acc67a0f49"/>
    <w:p>
      <w:pPr>
        <w:pStyle w:val="Heading2"/>
      </w:pPr>
      <w:r>
        <w:t xml:space="preserve">The Human Element: Leadership in a High-Pressure Environment</w:t>
      </w:r>
    </w:p>
    <w:p>
      <w:pPr>
        <w:pStyle w:val="FirstParagraph"/>
      </w:pPr>
      <w:r>
        <w:t xml:space="preserve">The pressure of operating in</w:t>
      </w:r>
      <w:r>
        <w:t xml:space="preserve"> </w:t>
      </w:r>
      <w:r>
        <w:rPr>
          <w:bCs/>
          <w:b/>
        </w:rPr>
        <w:t xml:space="preserve">Israel Jerusalem</w:t>
      </w:r>
      <w:r>
        <w:t xml:space="preserve"> </w:t>
      </w:r>
      <w:r>
        <w:t xml:space="preserve">often creates a high-stress environment for teams. The pace of development is rapid, and the expectation for excellence is high. In this context, the</w:t>
      </w:r>
      <w:r>
        <w:t xml:space="preserve"> </w:t>
      </w:r>
      <w:r>
        <w:rPr>
          <w:bCs/>
          <w:b/>
        </w:rPr>
        <w:t xml:space="preserve">Project Manager</w:t>
      </w:r>
      <w:r>
        <w:t xml:space="preserve"> </w:t>
      </w:r>
      <w:r>
        <w:t xml:space="preserve">transitions into a role of emotional intelligence and leadership. They must foster resilience within their teams, managing burnout while maintaining momentum.</w:t>
      </w:r>
    </w:p>
    <w:p>
      <w:pPr>
        <w:pStyle w:val="BodyText"/>
      </w:pPr>
      <w:r>
        <w:t xml:space="preserve">In</w:t>
      </w:r>
      <w:r>
        <w:t xml:space="preserve"> </w:t>
      </w:r>
      <w:r>
        <w:rPr>
          <w:bCs/>
          <w:b/>
        </w:rPr>
        <w:t xml:space="preserve">Israel Jerusalem</w:t>
      </w:r>
      <w:r>
        <w:t xml:space="preserve">, where resources can sometimes be constrained due to geopolitical tensions or economic fluctuations, the</w:t>
      </w:r>
      <w:r>
        <w:t xml:space="preserve"> </w:t>
      </w:r>
      <w:r>
        <w:rPr>
          <w:bCs/>
          <w:b/>
        </w:rPr>
        <w:t xml:space="preserve">Project Manager</w:t>
      </w:r>
      <w:r>
        <w:t xml:space="preserve"> </w:t>
      </w:r>
      <w:r>
        <w:t xml:space="preserve">must be adept at resource allocation and risk mitigation. This involves not only financial planning but also human capital management. Building a cohesive team that respects the diverse backgrounds of its members is essential for long-term success. The</w:t>
      </w:r>
      <w:r>
        <w:t xml:space="preserve"> </w:t>
      </w:r>
      <w:r>
        <w:rPr>
          <w:bCs/>
          <w:b/>
        </w:rPr>
        <w:t xml:space="preserve">Project Manager</w:t>
      </w:r>
      <w:r>
        <w:t xml:space="preserve"> </w:t>
      </w:r>
      <w:r>
        <w:t xml:space="preserve">cultivates an environment where innovation thrives without compromising social harmony, ensuring that the project contributes positively to the fabric of</w:t>
      </w:r>
      <w:r>
        <w:t xml:space="preserve"> </w:t>
      </w:r>
      <w:r>
        <w:rPr>
          <w:bCs/>
          <w:b/>
        </w:rPr>
        <w:t xml:space="preserve">Israel Jerusalem</w:t>
      </w:r>
      <w:r>
        <w:t xml:space="preserve">.</w:t>
      </w:r>
    </w:p>
    <w:bookmarkEnd w:id="23"/>
    <w:bookmarkStart w:id="24" w:name="X56d33eecc489666552cb27359b46a3c3f7a3b49"/>
    <w:p>
      <w:pPr>
        <w:pStyle w:val="Heading2"/>
      </w:pPr>
      <w:r>
        <w:t xml:space="preserve">C Conclusion: The Indispensable Architect of Progress</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Israel JerusalemIsrael Jerusalem</w:t>
      </w:r>
      <w:r>
        <w:t xml:space="preserve">, with its blend of ancient history and modern innovation, create a landscape where standard approaches often fall short.</w:t>
      </w:r>
    </w:p>
    <w:p>
      <w:pPr>
        <w:pStyle w:val="BodyText"/>
      </w:pPr>
      <w:r>
        <w:t xml:space="preserve">The successful</w:t>
      </w:r>
      <w:r>
        <w:t xml:space="preserve"> </w:t>
      </w:r>
      <w:r>
        <w:rPr>
          <w:bCs/>
          <w:b/>
        </w:rPr>
        <w:t xml:space="preserve">Project Manager</w:t>
      </w:r>
      <w:r>
        <w:t xml:space="preserve"> </w:t>
      </w:r>
      <w:r>
        <w:t xml:space="preserve">in this region is one who can navigate the intricate web of cultural expectations, legal requirements, and technological demands. They are the architects who ensure that development in</w:t>
      </w:r>
    </w:p>
    <w:p>
      <w:pPr>
        <w:pStyle w:val="BodyText"/>
      </w:pPr>
      <w:r>
        <w:t xml:space="preserve">Israel JerusalemIsrael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Israel Jerusalem</dc:title>
  <dc:creator/>
  <dc:language>en</dc:language>
  <cp:keywords/>
  <dcterms:created xsi:type="dcterms:W3CDTF">2026-07-29T20:25:43Z</dcterms:created>
  <dcterms:modified xsi:type="dcterms:W3CDTF">2026-07-29T20:25:43Z</dcterms:modified>
</cp:coreProperties>
</file>

<file path=docProps/custom.xml><?xml version="1.0" encoding="utf-8"?>
<Properties xmlns="http://schemas.openxmlformats.org/officeDocument/2006/custom-properties" xmlns:vt="http://schemas.openxmlformats.org/officeDocument/2006/docPropsVTypes"/>
</file>