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Kazakhstan</w:t>
      </w:r>
      <w:r>
        <w:t xml:space="preserve"> </w:t>
      </w:r>
      <w:r>
        <w:t xml:space="preserve">Almaty</w:t>
      </w:r>
    </w:p>
    <w:bookmarkStart w:id="25" w:name="X12c8211f20b1c7c425abd962b455d434d0f4142"/>
    <w:p>
      <w:pPr>
        <w:pStyle w:val="Heading1"/>
      </w:pPr>
      <w:r>
        <w:t xml:space="preserve">The Strategic Role of the Project Manager in Kazakhstan Almaty</w:t>
      </w:r>
    </w:p>
    <w:p>
      <w:pPr>
        <w:pStyle w:val="FirstParagraph"/>
      </w:pPr>
      <w:r>
        <w:t xml:space="preserve">In the rapidly evolving economic landscape of Central Asia,</w:t>
      </w:r>
      <w:r>
        <w:t xml:space="preserve"> </w:t>
      </w:r>
      <w:r>
        <w:rPr>
          <w:bCs/>
          <w:b/>
        </w:rPr>
        <w:t xml:space="preserve">Kazakhstan Almaty</w:t>
      </w:r>
      <w:r>
        <w:t xml:space="preserve"> </w:t>
      </w:r>
      <w:r>
        <w:t xml:space="preserve">stands out as a beacon of innovation, business growth, and modernization. As this vibrant city transitions from its historical significance as the former capital to its current status as the primary financial and cultural hub of the nation, the demand for skilled leadership has never been higher. At the heart of this transformation lies a critical professional role: the</w:t>
      </w:r>
      <w:r>
        <w:t xml:space="preserve"> </w:t>
      </w:r>
      <w:r>
        <w:rPr>
          <w:bCs/>
          <w:b/>
        </w:rPr>
        <w:t xml:space="preserve">Project Manager</w:t>
      </w:r>
      <w:r>
        <w:t xml:space="preserve">. This essay explores why an</w:t>
      </w:r>
      <w:r>
        <w:t xml:space="preserve"> </w:t>
      </w:r>
      <w:r>
        <w:rPr>
          <w:iCs/>
          <w:i/>
        </w:rPr>
        <w:t xml:space="preserve">Essay</w:t>
      </w:r>
      <w:r>
        <w:t xml:space="preserve"> </w:t>
      </w:r>
      <w:r>
        <w:t xml:space="preserve">on this topic is not merely an academic exercise but a vital exploration of how structured leadership drives development in one of Central Asia’s most dynamic regions.</w:t>
      </w:r>
    </w:p>
    <w:bookmarkStart w:id="20" w:name="the-economic-engine-of-almaty"/>
    <w:p>
      <w:pPr>
        <w:pStyle w:val="Heading2"/>
      </w:pPr>
      <w:r>
        <w:t xml:space="preserve">The Economic Engine of Almaty</w:t>
      </w:r>
    </w:p>
    <w:p>
      <w:pPr>
        <w:pStyle w:val="FirstParagraph"/>
      </w:pPr>
      <w:r>
        <w:rPr>
          <w:bCs/>
          <w:b/>
        </w:rPr>
        <w:t xml:space="preserve">Kazakhstan Almaty</w:t>
      </w:r>
      <w:r>
        <w:t xml:space="preserve"> </w:t>
      </w:r>
      <w:r>
        <w:t xml:space="preserve">is often referred to as the "Green Apple" due to its lush surroundings and pleasant climate, but beneath this moniker lies a concrete jungle of construction cranes, tech startups, and international corporate headquarters. The city hosts major banking institutions, logistics hubs connected to the Belt and Road Initiative, and a burgeoning IT sector. To manage infrastructure developments such as the Almaty Ring Road expansion or new commercial real estate projects requires more than just capital; it requires meticulous planning and execution. This is where the</w:t>
      </w:r>
      <w:r>
        <w:t xml:space="preserve"> </w:t>
      </w:r>
      <w:r>
        <w:rPr>
          <w:bCs/>
          <w:b/>
        </w:rPr>
        <w:t xml:space="preserve">Project Manager</w:t>
      </w:r>
      <w:r>
        <w:t xml:space="preserve"> </w:t>
      </w:r>
      <w:r>
        <w:t xml:space="preserve">becomes indispensable.</w:t>
      </w:r>
    </w:p>
    <w:p>
      <w:pPr>
        <w:pStyle w:val="BodyText"/>
      </w:pPr>
      <w:r>
        <w:t xml:space="preserve">The city’s ambitious plans for urban modernization, including smart city initiatives and sustainable housing developments, present complex challenges. These projects involve multiple stakeholders, ranging from local government bodies to international investors and local communities. The</w:t>
      </w:r>
      <w:r>
        <w:t xml:space="preserve"> </w:t>
      </w:r>
      <w:r>
        <w:rPr>
          <w:bCs/>
          <w:b/>
        </w:rPr>
        <w:t xml:space="preserve">Project Manager</w:t>
      </w:r>
      <w:r>
        <w:t xml:space="preserve"> </w:t>
      </w:r>
      <w:r>
        <w:t xml:space="preserve">serves as the linchpin that holds these diverse interests together, ensuring that timelines are met, budgets are respected, and quality standards are upheld. Without effective project management in</w:t>
      </w:r>
    </w:p>
    <w:p>
      <w:pPr>
        <w:pStyle w:val="BodyText"/>
      </w:pPr>
      <w:r>
        <w:t xml:space="preserve">Kazakhstan Almaty, even well-funded initiatives could face delays or cost overruns.</w:t>
      </w:r>
    </w:p>
    <w:bookmarkEnd w:id="20"/>
    <w:bookmarkStart w:id="21" w:name="cultural-nuances-and-leadership"/>
    <w:p>
      <w:pPr>
        <w:pStyle w:val="Heading2"/>
      </w:pPr>
      <w:r>
        <w:t xml:space="preserve">Cultural Nuances and Leadership</w:t>
      </w:r>
    </w:p>
    <w:p>
      <w:pPr>
        <w:pStyle w:val="FirstParagraph"/>
      </w:pPr>
      <w:r>
        <w:t xml:space="preserve">A crucial aspect of understanding the role of a</w:t>
      </w:r>
      <w:r>
        <w:t xml:space="preserve"> </w:t>
      </w:r>
      <w:r>
        <w:rPr>
          <w:bCs/>
          <w:b/>
        </w:rPr>
        <w:t xml:space="preserve">Project Manager</w:t>
      </w:r>
      <w:r>
        <w:t xml:space="preserve"> </w:t>
      </w:r>
      <w:r>
        <w:t xml:space="preserve">in this region is recognizing the unique cultural context. Business practices in Central Asia are deeply influenced by traditional values, hierarchy, and relationship-building (often referred to as *blat* or connections). A</w:t>
      </w:r>
      <w:r>
        <w:t xml:space="preserve"> </w:t>
      </w:r>
      <w:r>
        <w:rPr>
          <w:iCs/>
          <w:i/>
        </w:rPr>
        <w:t xml:space="preserve">Essay</w:t>
      </w:r>
      <w:r>
        <w:t xml:space="preserve"> </w:t>
      </w:r>
      <w:r>
        <w:t xml:space="preserve">on this subject must highlight that a generic Western approach to project management may not suffice. Instead, successful</w:t>
      </w:r>
      <w:r>
        <w:t xml:space="preserve"> </w:t>
      </w:r>
      <w:r>
        <w:rPr>
          <w:bCs/>
          <w:b/>
        </w:rPr>
        <w:t xml:space="preserve">Project Managers</w:t>
      </w:r>
      <w:r>
        <w:t xml:space="preserve"> </w:t>
      </w:r>
      <w:r>
        <w:t xml:space="preserve">operating in</w:t>
      </w:r>
      <w:r>
        <w:t xml:space="preserve"> </w:t>
      </w:r>
      <w:r>
        <w:rPr>
          <w:bCs/>
          <w:b/>
        </w:rPr>
        <w:t xml:space="preserve">Kazakhstan Almaty</w:t>
      </w:r>
      <w:r>
        <w:t xml:space="preserve"> </w:t>
      </w:r>
      <w:r>
        <w:t xml:space="preserve">must possess high cultural intelligence.</w:t>
      </w:r>
    </w:p>
    <w:p>
      <w:pPr>
        <w:pStyle w:val="BodyText"/>
      </w:pPr>
      <w:r>
        <w:t xml:space="preserve">This involves navigating the local business etiquette, respecting hierarchical structures while fostering team collaboration, and understanding the nuances of communication styles that favor indirect feedback in certain contexts. A skilled</w:t>
      </w:r>
      <w:r>
        <w:t xml:space="preserve"> </w:t>
      </w:r>
      <w:r>
        <w:rPr>
          <w:bCs/>
          <w:b/>
        </w:rPr>
        <w:t xml:space="preserve">Project Manager</w:t>
      </w:r>
      <w:r>
        <w:t xml:space="preserve"> </w:t>
      </w:r>
      <w:r>
        <w:t xml:space="preserve">leverages these insights to build trust with local stakeholders. For instance, negotiating contracts or resolving conflicts in a construction project might require face-to-face meetings and personal rapport rather than purely digital communication. The ability to bridge the gap between international standards of project management and local cultural expectations is a key differentiator for success in</w:t>
      </w:r>
      <w:r>
        <w:t xml:space="preserve"> </w:t>
      </w:r>
      <w:r>
        <w:rPr>
          <w:bCs/>
          <w:b/>
        </w:rPr>
        <w:t xml:space="preserve">Kazakhstan Almaty</w:t>
      </w:r>
      <w:r>
        <w:t xml:space="preserve">.</w:t>
      </w:r>
    </w:p>
    <w:bookmarkEnd w:id="21"/>
    <w:bookmarkStart w:id="22" w:name="the-rise-of-the-it-and-tech-sector"/>
    <w:p>
      <w:pPr>
        <w:pStyle w:val="Heading2"/>
      </w:pPr>
      <w:r>
        <w:t xml:space="preserve">The Rise of the IT and Tech Sector</w:t>
      </w:r>
    </w:p>
    <w:p>
      <w:pPr>
        <w:pStyle w:val="FirstParagraph"/>
      </w:pPr>
      <w:r>
        <w:t xml:space="preserve">Beyond infrastructure,</w:t>
      </w:r>
      <w:r>
        <w:t xml:space="preserve"> </w:t>
      </w:r>
      <w:r>
        <w:rPr>
          <w:bCs/>
          <w:b/>
        </w:rPr>
        <w:t xml:space="preserve">Kazakhstan Almaty</w:t>
      </w:r>
      <w:r>
        <w:t xml:space="preserve"> </w:t>
      </w:r>
      <w:r>
        <w:t xml:space="preserve">has emerged as a regional hub for Information Technology and Outsourcing. With government support aimed at digitalizing public services and encouraging local tech talent, startups and established firms are launching numerous software development projects annually. In this sector, the role of the</w:t>
      </w:r>
      <w:r>
        <w:t xml:space="preserve"> </w:t>
      </w:r>
      <w:r>
        <w:rPr>
          <w:bCs/>
          <w:b/>
        </w:rPr>
        <w:t xml:space="preserve">Project Manager</w:t>
      </w:r>
      <w:r>
        <w:t xml:space="preserve"> </w:t>
      </w:r>
      <w:r>
        <w:t xml:space="preserve">shifts toward agile methodologies, sprint planning, and cross-functional team coordination.</w:t>
      </w:r>
    </w:p>
    <w:p>
      <w:pPr>
        <w:pStyle w:val="BodyText"/>
      </w:pPr>
      <w:r>
        <w:t xml:space="preserve">Tech</w:t>
      </w:r>
      <w:r>
        <w:t xml:space="preserve"> </w:t>
      </w:r>
      <w:r>
        <w:rPr>
          <w:bCs/>
          <w:b/>
        </w:rPr>
        <w:t xml:space="preserve">Project Managers</w:t>
      </w:r>
      <w:r>
        <w:t xml:space="preserve"> </w:t>
      </w:r>
      <w:r>
        <w:t xml:space="preserve">in Almaty often lead teams comprising developers, designers, and QA engineers located not just within the city but sometimes distributed across other regions. They must manage remote collaboration tools while ensuring that product delivery aligns with client expectations in global markets. The demand for certified professionals (such as PMP or PRINCE2 holders) is rising, yet local adaptability remains paramount. An</w:t>
      </w:r>
      <w:r>
        <w:t xml:space="preserve"> </w:t>
      </w:r>
      <w:r>
        <w:rPr>
          <w:iCs/>
          <w:i/>
        </w:rPr>
        <w:t xml:space="preserve">Essay</w:t>
      </w:r>
      <w:r>
        <w:t xml:space="preserve"> </w:t>
      </w:r>
      <w:r>
        <w:t xml:space="preserve">analyzing this sector reveals that the most effective leaders are those who can blend technical literacy with emotional intelligence, guiding teams through the rapid pace of technological change.</w:t>
      </w:r>
    </w:p>
    <w:bookmarkEnd w:id="22"/>
    <w:bookmarkStart w:id="23" w:name="sustainability-and-future-challenges"/>
    <w:p>
      <w:pPr>
        <w:pStyle w:val="Heading2"/>
      </w:pPr>
      <w:r>
        <w:t xml:space="preserve">Sustainability and Future Challenges</w:t>
      </w:r>
    </w:p>
    <w:p>
      <w:pPr>
        <w:pStyle w:val="FirstParagraph"/>
      </w:pPr>
      <w:r>
        <w:t xml:space="preserve">Looking ahead, sustainability is becoming a core focus for development in</w:t>
      </w:r>
      <w:r>
        <w:t xml:space="preserve"> </w:t>
      </w:r>
      <w:r>
        <w:rPr>
          <w:bCs/>
          <w:b/>
        </w:rPr>
        <w:t xml:space="preserve">Kazakhstan Almaty</w:t>
      </w:r>
      <w:r>
        <w:t xml:space="preserve">. With concerns about water resources, air quality, and urban sprawl, future projects must adhere to green building standards and environmental regulations. The</w:t>
      </w:r>
      <w:r>
        <w:t xml:space="preserve"> </w:t>
      </w:r>
      <w:r>
        <w:rPr>
          <w:bCs/>
          <w:b/>
        </w:rPr>
        <w:t xml:space="preserve">Project Manager</w:t>
      </w:r>
      <w:r>
        <w:t xml:space="preserve"> </w:t>
      </w:r>
      <w:r>
        <w:t xml:space="preserve">of the future will need to integrate sustainability metrics into project planning from day one. This requires a broader skill set that includes risk assessment related to climate change and regulatory compliance.</w:t>
      </w:r>
    </w:p>
    <w:p>
      <w:pPr>
        <w:pStyle w:val="BodyText"/>
      </w:pPr>
      <w:r>
        <w:t xml:space="preserve">Educational institutions in Almaty are beginning to respond by offering specialized training in sustainable project management, but there is still a gap between academic theory and industry practice. An</w:t>
      </w:r>
      <w:r>
        <w:t xml:space="preserve"> </w:t>
      </w:r>
      <w:r>
        <w:rPr>
          <w:iCs/>
          <w:i/>
        </w:rPr>
        <w:t xml:space="preserve">Essay</w:t>
      </w:r>
      <w:r>
        <w:t xml:space="preserve"> </w:t>
      </w:r>
      <w:r>
        <w:t xml:space="preserve">on this topic serves as a call to action for educational reform and professional development. It highlights the need for continuous learning among current practitioners who wish to remain relevant in the evolving landscape of</w:t>
      </w:r>
      <w:r>
        <w:t xml:space="preserve"> </w:t>
      </w:r>
      <w:r>
        <w:rPr>
          <w:bCs/>
          <w:b/>
        </w:rPr>
        <w:t xml:space="preserve">Kazakhstan Almaty</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Project Manager</w:t>
      </w:r>
      <w:r>
        <w:t xml:space="preserve"> </w:t>
      </w:r>
      <w:r>
        <w:t xml:space="preserve">is far more than a title; they are agents of change and stability in a city experiencing rapid growth. In</w:t>
      </w:r>
      <w:r>
        <w:t xml:space="preserve"> </w:t>
      </w:r>
      <w:r>
        <w:rPr>
          <w:bCs/>
          <w:b/>
        </w:rPr>
        <w:t xml:space="preserve">Kazakhstan Almaty</w:t>
      </w:r>
      <w:r>
        <w:t xml:space="preserve">, where tradition meets modernity and local culture intersects with global business practices, the ability to manage projects effectively is crucial for economic progress. Whether overseeing large-scale infrastructure, leading tech innovations, or promoting sustainability, these professionals ensure that vision becomes reality. As the city continues to expand its horizons as a Central Asian leader, the role of the</w:t>
      </w:r>
      <w:r>
        <w:t xml:space="preserve"> </w:t>
      </w:r>
      <w:r>
        <w:rPr>
          <w:bCs/>
          <w:b/>
        </w:rPr>
        <w:t xml:space="preserve">Project Manager</w:t>
      </w:r>
      <w:r>
        <w:t xml:space="preserve"> </w:t>
      </w:r>
      <w:r>
        <w:t xml:space="preserve">will only grow in importance and complexity. Understanding this dynamic through detailed analysis and discussion—such as presented in an</w:t>
      </w:r>
      <w:r>
        <w:t xml:space="preserve"> </w:t>
      </w:r>
      <w:r>
        <w:rPr>
          <w:iCs/>
          <w:i/>
        </w:rPr>
        <w:t xml:space="preserve">Essay</w:t>
      </w:r>
      <w:r>
        <w:t xml:space="preserve"> </w:t>
      </w:r>
      <w:r>
        <w:t xml:space="preserve">on this topic—is essential for students, professionals, and policymakers alike to appreciate the intricacies of development in one of Asia’s most promising cities.</w:t>
      </w:r>
    </w:p>
    <w:p>
      <w:pPr>
        <w:pStyle w:val="BodyText"/>
      </w:pPr>
      <w:r>
        <w:t xml:space="preserve">The synergy between skilled management, cultural awareness, and strategic planning defines the success stories emerging from</w:t>
      </w:r>
      <w:r>
        <w:t xml:space="preserve"> </w:t>
      </w:r>
      <w:r>
        <w:rPr>
          <w:bCs/>
          <w:b/>
        </w:rPr>
        <w:t xml:space="preserve">Kazakhstan Almaty</w:t>
      </w:r>
      <w:r>
        <w:t xml:space="preserve">. As we look toward the future, investing in project management talent remains one of the most impactful strategies for sustaining growth and innovation in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Kazakhstan Almaty</dc:title>
  <dc:creator/>
  <cp:keywords/>
  <dcterms:created xsi:type="dcterms:W3CDTF">2026-07-29T09:53:18Z</dcterms:created>
  <dcterms:modified xsi:type="dcterms:W3CDTF">2026-07-29T09:53:18Z</dcterms:modified>
</cp:coreProperties>
</file>

<file path=docProps/custom.xml><?xml version="1.0" encoding="utf-8"?>
<Properties xmlns="http://schemas.openxmlformats.org/officeDocument/2006/custom-properties" xmlns:vt="http://schemas.openxmlformats.org/officeDocument/2006/docPropsVTypes"/>
</file>