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Russia,</w:t>
      </w:r>
      <w:r>
        <w:t xml:space="preserve"> </w:t>
      </w:r>
      <w:r>
        <w:t xml:space="preserve">Moscow</w:t>
      </w:r>
    </w:p>
    <w:bookmarkStart w:id="25" w:name="X5258e6e1318a9836c28276f499a06dd0b1982f8"/>
    <w:p>
      <w:pPr>
        <w:pStyle w:val="Heading1"/>
      </w:pPr>
      <w:r>
        <w:t xml:space="preserve">The Strategic Role of a Project Manager in Russia, Moscow</w:t>
      </w:r>
    </w:p>
    <w:p>
      <w:pPr>
        <w:pStyle w:val="FirstParagraph"/>
      </w:pPr>
      <w:r>
        <w:t xml:space="preserve">In the dynamic and rapidly evolving business landscape of modern times, the role of a</w:t>
      </w:r>
      <w:r>
        <w:t xml:space="preserve"> </w:t>
      </w:r>
      <w:r>
        <w:rPr>
          <w:bCs/>
          <w:b/>
        </w:rPr>
        <w:t xml:space="preserve">Project Manager</w:t>
      </w:r>
      <w:r>
        <w:br/>
      </w:r>
      <w:r>
        <w:t xml:space="preserve">has transcended mere task coordination to become a strategic cornerstone for organizational success. Nowhere is this more evident than in</w:t>
      </w:r>
      <w:r>
        <w:t xml:space="preserve"> </w:t>
      </w:r>
      <w:r>
        <w:rPr>
          <w:bCs/>
          <w:b/>
        </w:rPr>
        <w:t xml:space="preserve">Russia</w:t>
      </w:r>
      <w:r>
        <w:br/>
      </w:r>
      <w:r>
        <w:rPr>
          <w:bCs/>
          <w:b/>
        </w:rPr>
        <w:t xml:space="preserve">Moscow</w:t>
      </w:r>
      <w:r>
        <w:t xml:space="preserve">, a city that serves as both the political heart and economic engine of the Russian Federation. As</w:t>
      </w:r>
      <w:r>
        <w:t xml:space="preserve"> </w:t>
      </w:r>
      <w:r>
        <w:rPr>
          <w:bCs/>
          <w:b/>
        </w:rPr>
        <w:t xml:space="preserve">Moscow Russia</w:t>
      </w:r>
      <w:r>
        <w:t xml:space="preserve">the demand for skilled project leadership has never been higher. This essay explores the unique challenges, cultural nuances, and strategic imperatives that define the role of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operating within this complex metropolitan environment.</w:t>
      </w:r>
    </w:p>
    <w:bookmarkStart w:id="20" w:name="the-unique-context-of-moscow"/>
    <w:p>
      <w:pPr>
        <w:pStyle w:val="Heading2"/>
      </w:pPr>
      <w:r>
        <w:t xml:space="preserve">The Unique Context of Moscow</w:t>
      </w:r>
    </w:p>
    <w:p>
      <w:pPr>
        <w:pStyle w:val="FirstParagraph"/>
      </w:pPr>
      <w:r>
        <w:t xml:space="preserve">To understand the significance of a</w:t>
      </w:r>
    </w:p>
    <w:p>
      <w:pPr>
        <w:pStyle w:val="BodyText"/>
      </w:pPr>
      <w:r>
        <w:t xml:space="preserve">Project Manager</w:t>
      </w:r>
      <w:r>
        <w:br/>
      </w:r>
      <w:r>
        <w:t xml:space="preserve">in Moscow Russia,</w:t>
      </w:r>
      <w:r>
        <w:br/>
      </w:r>
      <w:r>
        <w:t xml:space="preserve">one must first appreciate the distinct characteristics of the city itself. Moscow is a metropolis of contrasts, where ancient traditions coexist with cutting-edge modernity. It is a city marked by high-speed development, bureaucratic complexity, and intense competition. For any</w:t>
      </w:r>
      <w:r>
        <w:t xml:space="preserve"> </w:t>
      </w:r>
      <w:r>
        <w:rPr>
          <w:bCs/>
          <w:b/>
        </w:rPr>
        <w:t xml:space="preserve">Project Manager</w:t>
      </w:r>
      <w:r>
        <w:br/>
      </w:r>
      <w:r>
        <w:t xml:space="preserve">working in this region,</w:t>
      </w:r>
      <w:r>
        <w:br/>
      </w:r>
      <w:r>
        <w:t xml:space="preserve">understanding local market dynamics is not just an advantage; it is a necessity.</w:t>
      </w:r>
      <w:r>
        <w:br/>
      </w:r>
      <w:r>
        <w:t xml:space="preserve">The pace of business in Moscow can be swift and sometimes unpredictable.</w:t>
      </w:r>
      <w:r>
        <w:br/>
      </w:r>
      <w:r>
        <w:t xml:space="preserve">Infrastructure projects, IT implementations,</w:t>
      </w:r>
      <w:r>
        <w:br/>
      </w:r>
      <w:r>
        <w:t xml:space="preserve">and corporate expansions often face unique regulatory hurdles and logistical challenges that are specific to the Russian context.</w:t>
      </w:r>
    </w:p>
    <w:p>
      <w:pPr>
        <w:pStyle w:val="BodyText"/>
      </w:pPr>
      <w:r>
        <w:t xml:space="preserve">Furthermore,</w:t>
      </w:r>
    </w:p>
    <w:p>
      <w:pPr>
        <w:pStyle w:val="BodyText"/>
      </w:pPr>
      <w:r>
        <w:rPr>
          <w:bCs/>
          <w:b/>
        </w:rPr>
        <w:t xml:space="preserve">Moscow Russia</w:t>
      </w:r>
      <w:r>
        <w:br/>
      </w:r>
      <w:r>
        <w:t xml:space="preserve">(often referred to simply as</w:t>
      </w:r>
      <w:r>
        <w:t xml:space="preserve"> </w:t>
      </w:r>
      <w:r>
        <w:rPr>
          <w:bCs/>
          <w:b/>
        </w:rPr>
        <w:t xml:space="preserve">Russia Moscow</w:t>
      </w:r>
      <w:r>
        <w:br/>
      </w:r>
      <w:r>
        <w:t xml:space="preserve">in international business reports) serves as a gateway between Europe and Asia. This geographic positioning means that projects managed here often have an international component, requiring cross-cultural communication skills and a deep understanding of global supply chains. A</w:t>
      </w:r>
      <w:r>
        <w:t xml:space="preserve"> </w:t>
      </w:r>
      <w:r>
        <w:rPr>
          <w:bCs/>
          <w:b/>
        </w:rPr>
        <w:t xml:space="preserve">Project Manager</w:t>
      </w:r>
      <w:r>
        <w:br/>
      </w:r>
      <w:r>
        <w:t xml:space="preserve">must be adept at navigating these geopolitical currents,</w:t>
      </w:r>
      <w:r>
        <w:br/>
      </w:r>
      <w:r>
        <w:t xml:space="preserve">ensuring that projects remain on track despite external macroeconomic pressures.</w:t>
      </w:r>
    </w:p>
    <w:bookmarkEnd w:id="20"/>
    <w:bookmarkStart w:id="21" w:name="cultural-nuances-and-leadership-style"/>
    <w:p>
      <w:pPr>
        <w:pStyle w:val="Heading2"/>
      </w:pPr>
      <w:r>
        <w:t xml:space="preserve">Cultural Nuances and Leadership Style</w:t>
      </w:r>
    </w:p>
    <w:p>
      <w:pPr>
        <w:pStyle w:val="FirstParagraph"/>
      </w:pPr>
      <w:r>
        <w:t xml:space="preserve">The effectiveness of a</w:t>
      </w:r>
      <w:r>
        <w:t xml:space="preserve"> </w:t>
      </w:r>
      <w:r>
        <w:rPr>
          <w:bCs/>
          <w:b/>
        </w:rPr>
        <w:t xml:space="preserve">Project Manager</w:t>
      </w:r>
      <w:r>
        <w:br/>
      </w:r>
      <w:r>
        <w:t xml:space="preserve">is heavily influenced by their ability to adapt to local cultural norms. In</w:t>
      </w:r>
    </w:p>
    <w:p>
      <w:pPr>
        <w:pStyle w:val="BodyText"/>
      </w:pPr>
      <w:r>
        <w:t xml:space="preserve">Russia Moscow,</w:t>
      </w:r>
      <w:r>
        <w:br/>
      </w:r>
      <w:r>
        <w:t xml:space="preserve">business culture often emphasizes strong leadership,</w:t>
      </w:r>
      <w:r>
        <w:br/>
      </w:r>
      <w:r>
        <w:t xml:space="preserve">hierarchical decision-making, and personal relationships (often referred to as "blat" or personal networks). While modern startups in the Skolkovo innovation center may adopt more Western, agile methodologies,</w:t>
      </w:r>
      <w:r>
        <w:br/>
      </w:r>
      <w:r>
        <w:t xml:space="preserve">traditional industries and state-owned enterprises still operate within a more structured framework.</w:t>
      </w:r>
    </w:p>
    <w:p>
      <w:pPr>
        <w:pStyle w:val="BodyText"/>
      </w:pPr>
      <w:r>
        <w:t xml:space="preserve">A successful</w:t>
      </w:r>
      <w:r>
        <w:t xml:space="preserve"> </w:t>
      </w:r>
      <w:r>
        <w:rPr>
          <w:bCs/>
          <w:b/>
        </w:rPr>
        <w:t xml:space="preserve">Project Manager</w:t>
      </w:r>
      <w:r>
        <w:br/>
      </w:r>
      <w:r>
        <w:t xml:space="preserve">in this environment must balance authority with empathy. They must be decisive, providing clear direction to teams that may be accustomed to top-down management. However,</w:t>
      </w:r>
      <w:r>
        <w:br/>
      </w:r>
      <w:r>
        <w:t xml:space="preserve">they must also build trust through personal engagement.</w:t>
      </w:r>
      <w:r>
        <w:br/>
      </w:r>
      <w:r>
        <w:t xml:space="preserve">In</w:t>
      </w:r>
    </w:p>
    <w:p>
      <w:pPr>
        <w:pStyle w:val="BodyText"/>
      </w:pPr>
      <w:r>
        <w:t xml:space="preserve">Russia Moscow,</w:t>
      </w:r>
      <w:r>
        <w:br/>
      </w:r>
      <w:r>
        <w:t xml:space="preserve">professional relationships are often built on mutual respect and reliability rather than purely transactional interactions. A</w:t>
      </w:r>
      <w:r>
        <w:t xml:space="preserve"> </w:t>
      </w:r>
      <w:r>
        <w:rPr>
          <w:bCs/>
          <w:b/>
        </w:rPr>
        <w:t xml:space="preserve">Project Manager</w:t>
      </w:r>
      <w:r>
        <w:br/>
      </w:r>
      <w:r>
        <w:t xml:space="preserve">who invests time in understanding the team’s motivations and respects local holidays,</w:t>
      </w:r>
      <w:r>
        <w:br/>
      </w:r>
      <w:r>
        <w:t xml:space="preserve">such as New Year’s Day or Victory Day, will find it easier to foster loyalty and high performance.</w:t>
      </w:r>
    </w:p>
    <w:bookmarkEnd w:id="21"/>
    <w:bookmarkStart w:id="22" w:name="X4627ea1541a624b06950f243246c49264daaad7"/>
    <w:p>
      <w:pPr>
        <w:pStyle w:val="Heading2"/>
      </w:pPr>
      <w:r>
        <w:t xml:space="preserve">Navigating Regulatory and Bureaucratic Challenges</w:t>
      </w:r>
    </w:p>
    <w:p>
      <w:pPr>
        <w:pStyle w:val="FirstParagraph"/>
      </w:pPr>
      <w:r>
        <w:t xml:space="preserve">Bureaucracy is a defining feature of doing business in</w:t>
      </w:r>
    </w:p>
    <w:p>
      <w:pPr>
        <w:pStyle w:val="BodyText"/>
      </w:pPr>
      <w:r>
        <w:t xml:space="preserve">Russia Moscow.</w:t>
      </w:r>
      <w:r>
        <w:br/>
      </w:r>
      <w:r>
        <w:t xml:space="preserve">From securing permits for construction projects</w:t>
      </w:r>
      <w:r>
        <w:br/>
      </w:r>
      <w:r>
        <w:t xml:space="preserve">to navigating complex tax regulations for multinational corporations,</w:t>
      </w:r>
      <w:r>
        <w:br/>
      </w:r>
      <w:r>
        <w:t xml:space="preserve">the administrative landscape can be labyrinthine. The role of a</w:t>
      </w:r>
      <w:r>
        <w:t xml:space="preserve"> </w:t>
      </w:r>
      <w:r>
        <w:rPr>
          <w:bCs/>
          <w:b/>
        </w:rPr>
        <w:t xml:space="preserve">Project Manager</w:t>
      </w:r>
      <w:r>
        <w:br/>
      </w:r>
      <w:r>
        <w:t xml:space="preserve">here extends beyond standard project management techniques; it requires significant skills in stakeholder management and regulatory compliance.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Project Manager</w:t>
      </w:r>
      <w:r>
        <w:br/>
      </w:r>
      <w:r>
        <w:t xml:space="preserve">working in this region must be proactive rather than reactive. This involves maintaining open lines of communication with government bodies,</w:t>
      </w:r>
      <w:r>
        <w:br/>
      </w:r>
      <w:r>
        <w:t xml:space="preserve">local authorities, and industry regulators. It also requires meticulous documentation and attention to detail,</w:t>
      </w:r>
      <w:r>
        <w:br/>
      </w:r>
      <w:r>
        <w:t xml:space="preserve">as legal frameworks in</w:t>
      </w:r>
      <w:r>
        <w:t xml:space="preserve"> </w:t>
      </w:r>
      <w:r>
        <w:rPr>
          <w:bCs/>
          <w:b/>
        </w:rPr>
        <w:t xml:space="preserve">Russia Moscow</w:t>
      </w:r>
      <w:r>
        <w:br/>
      </w:r>
      <w:r>
        <w:t xml:space="preserve">can be subject to frequent changes. The ability to anticipate regulatory shifts and adapt project plans accordingly is a critical competency that distinguishes top-tier</w:t>
      </w:r>
      <w:r>
        <w:t xml:space="preserve"> </w:t>
      </w:r>
      <w:r>
        <w:rPr>
          <w:bCs/>
          <w:b/>
        </w:rPr>
        <w:t xml:space="preserve">Project Managers</w:t>
      </w:r>
      <w:r>
        <w:br/>
      </w:r>
      <w:r>
        <w:t xml:space="preserve">in this market.</w:t>
      </w:r>
    </w:p>
    <w:bookmarkEnd w:id="22"/>
    <w:bookmarkStart w:id="23" w:name="the-rise-of-technology-and-innovation"/>
    <w:p>
      <w:pPr>
        <w:pStyle w:val="Heading2"/>
      </w:pPr>
      <w:r>
        <w:t xml:space="preserve">The Rise of Technology and Innovation</w:t>
      </w:r>
    </w:p>
    <w:p>
      <w:pPr>
        <w:pStyle w:val="FirstParagraph"/>
      </w:pPr>
      <w:r>
        <w:t xml:space="preserve">In recent years,</w:t>
      </w:r>
    </w:p>
    <w:p>
      <w:pPr>
        <w:pStyle w:val="BodyText"/>
      </w:pPr>
      <w:r>
        <w:rPr>
          <w:bCs/>
          <w:b/>
        </w:rPr>
        <w:t xml:space="preserve">Moscow Russia</w:t>
      </w:r>
      <w:r>
        <w:br/>
      </w:r>
      <w:r>
        <w:t xml:space="preserve">has emerged as a significant center for technology and innovation. The IT sector is booming, with numerous startups and established tech giants establishing headquarters in the city. For</w:t>
      </w:r>
      <w:r>
        <w:t xml:space="preserve"> </w:t>
      </w:r>
      <w:r>
        <w:rPr>
          <w:bCs/>
          <w:b/>
        </w:rPr>
        <w:t xml:space="preserve">Project Managers</w:t>
      </w:r>
      <w:r>
        <w:br/>
      </w:r>
      <w:r>
        <w:t xml:space="preserve">working in the technology sector,</w:t>
      </w:r>
      <w:r>
        <w:br/>
      </w:r>
      <w:r>
        <w:t xml:space="preserve">the challenge lies in keeping pace with rapid technological advancements while managing agile teams across distributed locations.</w:t>
      </w:r>
    </w:p>
    <w:p>
      <w:pPr>
        <w:pStyle w:val="BodyText"/>
      </w:pPr>
      <w:r>
        <w:t xml:space="preserve">In this context,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Project Manager</w:t>
      </w:r>
      <w:r>
        <w:br/>
      </w:r>
      <w:r>
        <w:t xml:space="preserve">must be fluent in modern project management methodologies such as Agile, Scrum, and Kanban. However, they must also apply these frameworks within the cultural context of</w:t>
      </w:r>
    </w:p>
    <w:p>
      <w:pPr>
        <w:pStyle w:val="BodyText"/>
      </w:pPr>
      <w:r>
        <w:t xml:space="preserve">Russia Moscow.</w:t>
      </w:r>
      <w:r>
        <w:br/>
      </w:r>
      <w:r>
        <w:t xml:space="preserve">This might mean adapting stand-up meetings to accommodate different time zones if the team is global,</w:t>
      </w:r>
      <w:r>
        <w:br/>
      </w:r>
      <w:r>
        <w:t xml:space="preserve">or incorporating more formal reporting structures to satisfy stakeholder requirements in traditional industries. The hybrid approach that blends international best practices with local sensibilities is often the key to success.</w:t>
      </w:r>
    </w:p>
    <w:bookmarkEnd w:id="23"/>
    <w:bookmarkStart w:id="24" w:name="conclusion-the-essential-catalyst"/>
    <w:p>
      <w:pPr>
        <w:pStyle w:val="Heading2"/>
      </w:pPr>
      <w:r>
        <w:t xml:space="preserve">Conclusion: The Essential Catalyst</w:t>
      </w:r>
    </w:p>
    <w:p>
      <w:pPr>
        <w:pStyle w:val="FirstParagraph"/>
      </w:pPr>
      <w:r>
        <w:t xml:space="preserve">In conclusion, the role of a</w:t>
      </w:r>
      <w:r>
        <w:t xml:space="preserve"> </w:t>
      </w:r>
      <w:r>
        <w:rPr>
          <w:bCs/>
          <w:b/>
        </w:rPr>
        <w:t xml:space="preserve">Project Manager</w:t>
      </w:r>
      <w:r>
        <w:br/>
      </w:r>
      <w:r>
        <w:t xml:space="preserve">in</w:t>
      </w:r>
      <w:r>
        <w:t xml:space="preserve"> </w:t>
      </w:r>
      <w:r>
        <w:rPr>
          <w:bCs/>
          <w:b/>
        </w:rPr>
        <w:t xml:space="preserve">Russia Moscow</w:t>
      </w:r>
      <w:r>
        <w:br/>
      </w:r>
      <w:r>
        <w:t xml:space="preserve">is multifaceted and demanding. It requires a unique blend of technical expertise,</w:t>
      </w:r>
      <w:r>
        <w:br/>
      </w:r>
      <w:r>
        <w:t xml:space="preserve">cultural intelligence, regulatory knowledge,</w:t>
      </w:r>
      <w:r>
        <w:br/>
      </w:r>
      <w:r>
        <w:t xml:space="preserve">and leadership prowess. As</w:t>
      </w:r>
    </w:p>
    <w:p>
      <w:pPr>
        <w:pStyle w:val="BodyText"/>
      </w:pPr>
      <w:r>
        <w:rPr>
          <w:bCs/>
          <w:b/>
        </w:rPr>
        <w:t xml:space="preserve">Moscow Russia</w:t>
      </w:r>
      <w:r>
        <w:br/>
      </w:r>
      <w:r>
        <w:t xml:space="preserve">continues to navigate the complexities of a globalized economy,</w:t>
      </w:r>
      <w:r>
        <w:br/>
      </w:r>
      <w:r>
        <w:rPr>
          <w:bCs/>
          <w:b/>
        </w:rPr>
        <w:t xml:space="preserve">Project Managers</w:t>
      </w:r>
      <w:r>
        <w:br/>
      </w:r>
      <w:r>
        <w:t xml:space="preserve">serve as the essential catalysts for change and growth.</w:t>
      </w:r>
    </w:p>
    <w:p>
      <w:pPr>
        <w:pStyle w:val="BodyText"/>
      </w:pPr>
      <w:r>
        <w:t xml:space="preserve">Their ability to bridge gaps between diverse stakeholders,</w:t>
      </w:r>
      <w:r>
        <w:br/>
      </w:r>
      <w:r>
        <w:t xml:space="preserve">navigate bureaucratic landscapes,</w:t>
      </w:r>
    </w:p>
    <w:p>
      <w:pPr>
        <w:pStyle w:val="BodyText"/>
      </w:pPr>
      <w:r>
        <w:br/>
      </w:r>
      <w:r>
        <w:t xml:space="preserve">   and inspire teams in a high-pressure environment makes them indispensable. For organizations looking to succeed in</w:t>
      </w:r>
      <w:r>
        <w:t xml:space="preserve"> </w:t>
      </w:r>
      <w:r>
        <w:rPr>
          <w:bCs/>
          <w:b/>
        </w:rPr>
        <w:t xml:space="preserve">Russia Moscow,</w:t>
      </w:r>
      <w:r>
        <w:br/>
      </w:r>
      <w:r>
        <w:t xml:space="preserve">investing in skilled</w:t>
      </w:r>
      <w:r>
        <w:t xml:space="preserve"> </w:t>
      </w:r>
      <w:r>
        <w:rPr>
          <w:bCs/>
          <w:b/>
        </w:rPr>
        <w:t xml:space="preserve">Project Managers</w:t>
      </w:r>
      <w:r>
        <w:br/>
      </w:r>
      <w:r>
        <w:t xml:space="preserve">who understand the local context is not just a strategic choice,</w:t>
      </w:r>
      <w:r>
        <w:br/>
      </w:r>
      <w:r>
        <w:t xml:space="preserve">but a fundamental requirement for sustainable success. As the city evolves, so too will the role of the</w:t>
      </w:r>
      <w:r>
        <w:t xml:space="preserve"> </w:t>
      </w:r>
      <w:r>
        <w:rPr>
          <w:bCs/>
          <w:b/>
        </w:rPr>
        <w:t xml:space="preserve">Project Manager,</w:t>
      </w:r>
      <w:r>
        <w:br/>
      </w:r>
      <w:r>
        <w:t xml:space="preserve">adapting to new challenges and seizing new opportunities in one of the world’s most vibrant capitals.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a Project Manager in Russia, Moscow</dc:title>
  <dc:creator/>
  <dc:language>en</dc:language>
  <cp:keywords/>
  <dcterms:created xsi:type="dcterms:W3CDTF">2026-07-29T13:19:09Z</dcterms:created>
  <dcterms:modified xsi:type="dcterms:W3CDTF">2026-07-29T13:19:09Z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