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9db7ec3d95d1fc5c289cc54b60cf46a490df8b6"/>
    <w:p>
      <w:pPr>
        <w:pStyle w:val="Heading1"/>
      </w:pPr>
      <w:r>
        <w:t xml:space="preserve">The Strategic Role of the Project Manager in Saudi Arabia, Jeddah</w:t>
      </w:r>
    </w:p>
    <w:p>
      <w:pPr>
        <w:pStyle w:val="FirstParagraph"/>
      </w:pPr>
      <w:r>
        <w:t xml:space="preserve">In the rapidly evolving landscape of modern infrastructure and economic diversification, few regions exemplify transformation as vividly as Saudi Arabia. Within this vast kingdom, the coastal city of Jeddah stands as a historic gateway and a burgeoning hub for commerce, culture, and mega-projects. At the heart of this development lies the</w:t>
      </w:r>
      <w:r>
        <w:t xml:space="preserve"> </w:t>
      </w:r>
      <w:r>
        <w:rPr>
          <w:bCs/>
          <w:b/>
        </w:rPr>
        <w:t xml:space="preserve">Project Manager</w:t>
      </w:r>
      <w:r>
        <w:t xml:space="preserve">, a professional who must navigate complex cultural nuances, ambitious regulatory frameworks, and unprecedented scale to deliver success.</w:t>
      </w:r>
    </w:p>
    <w:bookmarkStart w:id="20" w:name="Xb1ebdd70deeabd94e2098018efe5ed360f8c6c4"/>
    <w:p>
      <w:pPr>
        <w:pStyle w:val="Heading2"/>
      </w:pPr>
      <w:r>
        <w:t xml:space="preserve">The Context: Jeddah as an Engine of Growth</w:t>
      </w:r>
    </w:p>
    <w:p>
      <w:pPr>
        <w:pStyle w:val="FirstParagraph"/>
      </w:pPr>
      <w:r>
        <w:t xml:space="preserve">Jeddah is not merely a city; it is the commercial capital of Saudi Arabia and the primary entry point for pilgrims visiting Mecca. With Vision 2030 driving national transformation, Jeddah has emerged as a focal point for international investment and local initiative. The Jeddah Central development, the expansion of King Abdulaziz Historical Gate (Al-Balad), and massive infrastructure upgrades under the Red Sea Global initiative require meticulous planning and execution. In this environment, the role of a</w:t>
      </w:r>
      <w:r>
        <w:t xml:space="preserve"> </w:t>
      </w:r>
      <w:r>
        <w:rPr>
          <w:bCs/>
          <w:b/>
        </w:rPr>
        <w:t xml:space="preserve">Project Manager</w:t>
      </w:r>
      <w:r>
        <w:t xml:space="preserve"> </w:t>
      </w:r>
      <w:r>
        <w:t xml:space="preserve">transcends traditional task management; it becomes a strategic function critical to national progress.</w:t>
      </w:r>
    </w:p>
    <w:bookmarkEnd w:id="20"/>
    <w:bookmarkStart w:id="21" w:name="cultural-competence-and-leadership"/>
    <w:p>
      <w:pPr>
        <w:pStyle w:val="Heading2"/>
      </w:pPr>
      <w:r>
        <w:t xml:space="preserve">Cultural Competence and Leadership</w:t>
      </w:r>
    </w:p>
    <w:p>
      <w:pPr>
        <w:pStyle w:val="FirstParagraph"/>
      </w:pPr>
      <w:r>
        <w:t xml:space="preserve">To succeed in Saudi Arabia, Jeddah specifically, a</w:t>
      </w:r>
      <w:r>
        <w:t xml:space="preserve"> </w:t>
      </w:r>
      <w:r>
        <w:rPr>
          <w:bCs/>
          <w:b/>
        </w:rPr>
        <w:t xml:space="preserve">Project Manager</w:t>
      </w:r>
      <w:r>
        <w:t xml:space="preserve"> </w:t>
      </w:r>
      <w:r>
        <w:t xml:space="preserve">must possess high cultural intelligence. Business practices in the region are deeply influenced by Islamic traditions and local customs. Relationship building (wasta) often plays a significant role in decision-making processes. A successful</w:t>
      </w:r>
      <w:r>
        <w:t xml:space="preserve"> </w:t>
      </w:r>
      <w:r>
        <w:rPr>
          <w:bCs/>
          <w:b/>
        </w:rPr>
        <w:t xml:space="preserve">Project Manager</w:t>
      </w:r>
      <w:r>
        <w:t xml:space="preserve"> </w:t>
      </w:r>
      <w:r>
        <w:t xml:space="preserve">understands that time may be perceived differently than in Western contexts, emphasizing flexibility and patience while maintaining project timelines through effective stakeholder management.</w:t>
      </w:r>
    </w:p>
    <w:p>
      <w:pPr>
        <w:pStyle w:val="BodyText"/>
      </w:pPr>
      <w:r>
        <w:t xml:space="preserve">Multinational teams are common in Jeddah’s construction and tech sectors. Therefore, the</w:t>
      </w:r>
      <w:r>
        <w:t xml:space="preserve"> </w:t>
      </w:r>
      <w:r>
        <w:rPr>
          <w:bCs/>
          <w:b/>
        </w:rPr>
        <w:t xml:space="preserve">Project Manager</w:t>
      </w:r>
      <w:r>
        <w:t xml:space="preserve"> </w:t>
      </w:r>
      <w:r>
        <w:t xml:space="preserve">must lead diverse groups comprising expatriates from around the globe and local Saudi talent. This requires fostering an inclusive environment that respects religious practices, such as prayer times and Ramadan schedules, while ensuring productivity remains high.</w:t>
      </w:r>
    </w:p>
    <w:bookmarkEnd w:id="21"/>
    <w:bookmarkStart w:id="22" w:name="X47ede266c584b3466e0951512550134df148aa7"/>
    <w:p>
      <w:pPr>
        <w:pStyle w:val="Heading2"/>
      </w:pPr>
      <w:r>
        <w:t xml:space="preserve">Navigating Regulatory and Technical Challenges</w:t>
      </w:r>
    </w:p>
    <w:p>
      <w:pPr>
        <w:pStyle w:val="FirstParagraph"/>
      </w:pPr>
      <w:r>
        <w:t xml:space="preserve">The regulatory landscape in Saudi Arabia is modernizing rapidly. A competent</w:t>
      </w:r>
      <w:r>
        <w:t xml:space="preserve"> </w:t>
      </w:r>
      <w:r>
        <w:rPr>
          <w:bCs/>
          <w:b/>
        </w:rPr>
        <w:t xml:space="preserve">Project Manager</w:t>
      </w:r>
      <w:r>
        <w:t xml:space="preserve"> </w:t>
      </w:r>
      <w:r>
        <w:t xml:space="preserve">must stay abreast of changes in labor laws, Saudization (Nitaqat) requirements, and environmental regulations. For instance, new sustainability mandates aligned with Vision 2030 require projects to meet rigorous green building standards.</w:t>
      </w:r>
    </w:p>
    <w:p>
      <w:pPr>
        <w:pStyle w:val="BodyText"/>
      </w:pPr>
      <w:r>
        <w:t xml:space="preserve">In Jeddah, geographical factors also pose unique challenges. The city’s coastal location demands resilient infrastructure design to withstand humidity and occasional heavy rains. A</w:t>
      </w:r>
      <w:r>
        <w:t xml:space="preserve"> </w:t>
      </w:r>
      <w:r>
        <w:rPr>
          <w:bCs/>
          <w:b/>
        </w:rPr>
        <w:t xml:space="preserve">Project Manager</w:t>
      </w:r>
      <w:r>
        <w:t xml:space="preserve"> </w:t>
      </w:r>
      <w:r>
        <w:t xml:space="preserve">must coordinate closely with local authorities, municipalities, and engineering firms to ensure compliance and quality. Failure to navigate these technicalities can lead to delays that are costly in an economy moving at breakneck speed.</w:t>
      </w:r>
    </w:p>
    <w:bookmarkEnd w:id="22"/>
    <w:bookmarkStart w:id="23" w:name="X5e4b8fd51a65516c4ccc5942d4e351d9459d89d"/>
    <w:p>
      <w:pPr>
        <w:pStyle w:val="Heading2"/>
      </w:pPr>
      <w:r>
        <w:t xml:space="preserve">The Intersection of Tradition and Innovation</w:t>
      </w:r>
    </w:p>
    <w:p>
      <w:pPr>
        <w:pStyle w:val="FirstParagraph"/>
      </w:pPr>
      <w:r>
        <w:t xml:space="preserve">Jeddah is a city where ancient heritage meets futuristic ambition. The preservation of Al-Balad, a UNESCO World Heritage site, runs parallel to the construction of smart cities and digital hubs. Here, the</w:t>
      </w:r>
      <w:r>
        <w:t xml:space="preserve"> </w:t>
      </w:r>
      <w:r>
        <w:rPr>
          <w:bCs/>
          <w:b/>
        </w:rPr>
        <w:t xml:space="preserve">Project Manager</w:t>
      </w:r>
      <w:r>
        <w:t xml:space="preserve"> </w:t>
      </w:r>
      <w:r>
        <w:t xml:space="preserve">plays a dual role: preserving cultural integrity while driving innovation. This requires innovative project delivery methods such as Building Information Modeling (BIM) and agile methodologies adapted for large-scale infrastructure.</w:t>
      </w:r>
    </w:p>
    <w:p>
      <w:pPr>
        <w:pStyle w:val="BodyText"/>
      </w:pPr>
      <w:r>
        <w:t xml:space="preserve">The</w:t>
      </w:r>
      <w:r>
        <w:t xml:space="preserve"> </w:t>
      </w:r>
      <w:r>
        <w:rPr>
          <w:bCs/>
          <w:b/>
        </w:rPr>
        <w:t xml:space="preserve">Project Manager</w:t>
      </w:r>
      <w:r>
        <w:t xml:space="preserve"> </w:t>
      </w:r>
      <w:r>
        <w:t xml:space="preserve">must also manage risk effectively. In Saudi Arabia, political stability is high, but supply chain disruptions due to global events can impact local projects. A proactive</w:t>
      </w:r>
      <w:r>
        <w:t xml:space="preserve"> </w:t>
      </w:r>
      <w:r>
        <w:rPr>
          <w:bCs/>
          <w:b/>
        </w:rPr>
        <w:t xml:space="preserve">Project Manager</w:t>
      </w:r>
      <w:r>
        <w:t xml:space="preserve"> </w:t>
      </w:r>
      <w:r>
        <w:t xml:space="preserve">develops robust contingency plans and leverages local supplier networks to mitigate risks.</w:t>
      </w:r>
    </w:p>
    <w:bookmarkEnd w:id="23"/>
    <w:bookmarkStart w:id="24" w:name="saudization-and-local-talent-development"/>
    <w:p>
      <w:pPr>
        <w:pStyle w:val="Heading2"/>
      </w:pPr>
      <w:r>
        <w:t xml:space="preserve">Saudization and Local Talent Development</w:t>
      </w:r>
    </w:p>
    <w:p>
      <w:pPr>
        <w:pStyle w:val="FirstParagraph"/>
      </w:pPr>
      <w:r>
        <w:t xml:space="preserve">A critical aspect of working as a</w:t>
      </w:r>
      <w:r>
        <w:t xml:space="preserve"> </w:t>
      </w:r>
      <w:r>
        <w:rPr>
          <w:bCs/>
          <w:b/>
        </w:rPr>
        <w:t xml:space="preserve">Project Manager</w:t>
      </w:r>
      <w:r>
        <w:t xml:space="preserve"> </w:t>
      </w:r>
      <w:r>
        <w:t xml:space="preserve">in Saudi Arabia is contributing to the empowerment of local talent. The government’s push for Saudization means that many project leadership roles are now expected to be held by Saudi nationals. Experienced expatriate</w:t>
      </w:r>
      <w:r>
        <w:t xml:space="preserve"> </w:t>
      </w:r>
      <w:r>
        <w:rPr>
          <w:bCs/>
          <w:b/>
        </w:rPr>
        <w:t xml:space="preserve">Project Managers</w:t>
      </w:r>
      <w:r>
        <w:t xml:space="preserve"> </w:t>
      </w:r>
      <w:r>
        <w:t xml:space="preserve">have a responsibility to mentor and transfer knowledge to their Saudi counterparts. This ensures long-term sustainability and capacity building within the kingdom.</w:t>
      </w:r>
    </w:p>
    <w:p>
      <w:pPr>
        <w:pStyle w:val="BodyText"/>
      </w:pPr>
      <w:r>
        <w:t xml:space="preserve">This mentorship goes beyond technical skills; it involves imparting global best practices while adapting them to the local context. By fostering a pipeline of skilled Saudi professionals, the</w:t>
      </w:r>
      <w:r>
        <w:t xml:space="preserve"> </w:t>
      </w:r>
      <w:r>
        <w:rPr>
          <w:bCs/>
          <w:b/>
        </w:rPr>
        <w:t xml:space="preserve">Project Manager</w:t>
      </w:r>
      <w:r>
        <w:t xml:space="preserve"> </w:t>
      </w:r>
      <w:r>
        <w:t xml:space="preserve">contributes directly to the nation’s human capital development goals outlined in Vision 2030.</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t xml:space="preserve"> </w:t>
      </w:r>
      <w:r>
        <w:t xml:space="preserve">in Saudi Arabia, Jeddah is multifaceted and demanding. It requires a blend of technical expertise, cultural sensitivity, regulatory knowledge, and strategic foresight. As Jeddah continues to transform into a global hub for trade and tourism, the ability to deliver complex projects on time and within budget will be paramount.</w:t>
      </w:r>
    </w:p>
    <w:p>
      <w:pPr>
        <w:pStyle w:val="BodyText"/>
      </w:pPr>
      <w:r>
        <w:t xml:space="preserve">The</w:t>
      </w:r>
      <w:r>
        <w:t xml:space="preserve"> </w:t>
      </w:r>
      <w:r>
        <w:rPr>
          <w:bCs/>
          <w:b/>
        </w:rPr>
        <w:t xml:space="preserve">Project Manager</w:t>
      </w:r>
      <w:r>
        <w:t xml:space="preserve"> </w:t>
      </w:r>
      <w:r>
        <w:t xml:space="preserve">is not just an administrator but a catalyst for change, bridging the gap between ambitious national visions and tangible realities. By embracing the unique dynamics of Jeddah—its history, its people, and its future—the</w:t>
      </w:r>
      <w:r>
        <w:t xml:space="preserve"> </w:t>
      </w:r>
      <w:r>
        <w:rPr>
          <w:bCs/>
          <w:b/>
        </w:rPr>
        <w:t xml:space="preserve">Project Manager</w:t>
      </w:r>
      <w:r>
        <w:t xml:space="preserve"> </w:t>
      </w:r>
      <w:r>
        <w:t xml:space="preserve">plays an indispensable role in shaping the trajectory of Saudi Arabia’s development. Success in this region demands not only professional rigor but also a deep respect for the cultural fabric that defines Jeddah and Saudi society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Saudi Arabia, Jeddah</dc:title>
  <dc:creator/>
  <dc:language>en</dc:language>
  <cp:keywords/>
  <dcterms:created xsi:type="dcterms:W3CDTF">2026-07-29T17:56:12Z</dcterms:created>
  <dcterms:modified xsi:type="dcterms:W3CDTF">2026-07-29T17:56:12Z</dcterms:modified>
</cp:coreProperties>
</file>

<file path=docProps/custom.xml><?xml version="1.0" encoding="utf-8"?>
<Properties xmlns="http://schemas.openxmlformats.org/officeDocument/2006/custom-properties" xmlns:vt="http://schemas.openxmlformats.org/officeDocument/2006/docPropsVTypes"/>
</file>