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d4f5b9857927291a359ed83b7164e6f847e8156"/>
    <w:p>
      <w:pPr>
        <w:pStyle w:val="Heading1"/>
      </w:pPr>
      <w:r>
        <w:t xml:space="preserve">The Strategic Role of the Project Manager in United Kingdom Manchester</w:t>
      </w:r>
    </w:p>
    <w:p>
      <w:pPr>
        <w:pStyle w:val="FirstParagraph"/>
      </w:pPr>
      <w:r>
        <w:t xml:space="preserve">In the contemporary landscape of global business, few cities exemplify the dynamic interplay between heritage and innovation as vividly as</w:t>
      </w:r>
      <w:r>
        <w:t xml:space="preserve"> </w:t>
      </w:r>
      <w:r>
        <w:rPr>
          <w:bCs/>
          <w:b/>
        </w:rPr>
        <w:t xml:space="preserve">United Kingdom Manchester</w:t>
      </w:r>
      <w:r>
        <w:t xml:space="preserve">. As one of the most vibrant economic hubs outside of London, this northern metropolis has undergone a profound transformation over the last three decades. From its industrial roots to its current status as a leading center for technology, media, and creative industries, Manchester has become a crucible for ambitious projects. At the heart of every successful transformation lies a critical figure: the</w:t>
      </w:r>
      <w:r>
        <w:t xml:space="preserve"> </w:t>
      </w:r>
      <w:r>
        <w:rPr>
          <w:bCs/>
          <w:b/>
        </w:rPr>
        <w:t xml:space="preserve">Project Manager</w:t>
      </w:r>
      <w:r>
        <w:t xml:space="preserve">. This essay explores the multifaceted role of the</w:t>
      </w:r>
      <w:r>
        <w:t xml:space="preserve"> </w:t>
      </w:r>
      <w:r>
        <w:rPr>
          <w:bCs/>
          <w:b/>
        </w:rPr>
        <w:t xml:space="preserve">Project Manager</w:t>
      </w:r>
      <w:r>
        <w:t xml:space="preserve">, analyzing how this position serves as the linchpin for delivering complex initiatives within the unique economic and cultural context of</w:t>
      </w:r>
      <w:r>
        <w:t xml:space="preserve"> </w:t>
      </w:r>
      <w:r>
        <w:rPr>
          <w:bCs/>
          <w:b/>
        </w:rPr>
        <w:t xml:space="preserve">United Kingdom Manchester</w:t>
      </w:r>
      <w:r>
        <w:t xml:space="preserve">.</w:t>
      </w:r>
    </w:p>
    <w:bookmarkStart w:id="20" w:name="X8a767f5390b7ff934c1a45e710a78bcecdff443"/>
    <w:p>
      <w:pPr>
        <w:pStyle w:val="Heading2"/>
      </w:pPr>
      <w:r>
        <w:t xml:space="preserve">The Evolving Landscape of United Kingdom Manchester</w:t>
      </w:r>
    </w:p>
    <w:p>
      <w:pPr>
        <w:pStyle w:val="FirstParagraph"/>
      </w:pPr>
      <w:r>
        <w:t xml:space="preserve">To understand the necessity of effective project management, one must first appreciate the environment in which these projects occur.</w:t>
      </w:r>
      <w:r>
        <w:t xml:space="preserve"> </w:t>
      </w:r>
      <w:r>
        <w:rPr>
          <w:bCs/>
          <w:b/>
        </w:rPr>
        <w:t xml:space="preserve">United Kingdom Manchester</w:t>
      </w:r>
      <w:r>
        <w:t xml:space="preserve"> </w:t>
      </w:r>
      <w:r>
        <w:t xml:space="preserve">is no longer just a post-industrial city; it is a "Second City" powerhouse with a thriving digital sector, often referred to as "Manchunation." The presence of major tech companies, robust university research parks, and significant investment in infrastructure has created a high-velocity business environment. In this setting, projects are not merely tasks to be completed; they are strategic assets that drive urban regeneration and economic growth.</w:t>
      </w:r>
    </w:p>
    <w:p>
      <w:pPr>
        <w:pStyle w:val="BodyText"/>
      </w:pPr>
      <w:r>
        <w:t xml:space="preserve">The construction sector in</w:t>
      </w:r>
      <w:r>
        <w:t xml:space="preserve"> </w:t>
      </w:r>
      <w:r>
        <w:rPr>
          <w:bCs/>
          <w:b/>
        </w:rPr>
        <w:t xml:space="preserve">United Kingdom Manchester</w:t>
      </w:r>
      <w:r>
        <w:t xml:space="preserve">, for instance, is undergoing a boom with the development of new residential complexes, commercial hubs like the MediaCityUK expansion, and sustainable energy initiatives. Simultaneously, the service industry is leveraging digital transformation to enhance customer experiences. These diverse sectors share a common requirement: disciplined execution. This is where the</w:t>
      </w:r>
      <w:r>
        <w:t xml:space="preserve"> </w:t>
      </w:r>
      <w:r>
        <w:rPr>
          <w:bCs/>
          <w:b/>
        </w:rPr>
        <w:t xml:space="preserve">Project Manager</w:t>
      </w:r>
      <w:r>
        <w:t xml:space="preserve"> </w:t>
      </w:r>
      <w:r>
        <w:t xml:space="preserve">becomes indispensable.</w:t>
      </w:r>
    </w:p>
    <w:bookmarkEnd w:id="20"/>
    <w:bookmarkStart w:id="22" w:name="X472be90e359d1c49e296f961a873f1e37cfb5fa"/>
    <w:p>
      <w:pPr>
        <w:pStyle w:val="Heading2"/>
      </w:pPr>
      <w:r>
        <w:t xml:space="preserve">The Core Competencies of the Project Manager</w:t>
      </w:r>
    </w:p>
    <w:p>
      <w:pPr>
        <w:pStyle w:val="FirstParagraph"/>
      </w:pPr>
      <w:r>
        <w:t xml:space="preserve">A</w:t>
      </w:r>
      <w:r>
        <w:t xml:space="preserve"> </w:t>
      </w:r>
      <w:r>
        <w:rPr>
          <w:bCs/>
          <w:b/>
        </w:rPr>
        <w:t xml:space="preserve">Project Manager</w:t>
      </w:r>
      <w:r>
        <w:t xml:space="preserve"> </w:t>
      </w:r>
      <w:r>
        <w:t xml:space="preserve">operates at the intersection of technical expertise, financial stewardship, and human leadership. Their primary objective is to deliver value within constraints. However, in a city as dynamic as</w:t>
      </w:r>
      <w:r>
        <w:t xml:space="preserve"> </w:t>
      </w:r>
      <w:r>
        <w:rPr>
          <w:bCs/>
          <w:b/>
        </w:rPr>
        <w:t xml:space="preserve">United Kingdom Manchester</w:t>
      </w:r>
      <w:r>
        <w:t xml:space="preserve">, these constraints are constantly shifting. A successful</w:t>
      </w:r>
      <w:r>
        <w:t xml:space="preserve"> </w:t>
      </w:r>
      <w:r>
        <w:rPr>
          <w:bCs/>
          <w:b/>
        </w:rPr>
        <w:t xml:space="preserve">Project Manager</w:t>
      </w:r>
      <w:r>
        <w:t xml:space="preserve"> </w:t>
      </w:r>
      <w:r>
        <w:t xml:space="preserve">must possess a versatile skill set that goes beyond traditional Gantt charts and risk registers.</w:t>
      </w:r>
    </w:p>
    <w:bookmarkStart w:id="21" w:name="Xabda36704df12f5245c5fcfc719e2b886fbc83d"/>
    <w:p>
      <w:pPr>
        <w:pStyle w:val="Heading3"/>
      </w:pPr>
      <w:r>
        <w:t xml:space="preserve">Key Responsibilities in the Local Context:</w:t>
      </w:r>
    </w:p>
    <w:p>
      <w:pPr>
        <w:numPr>
          <w:ilvl w:val="0"/>
          <w:numId w:val="1001"/>
        </w:numPr>
        <w:pStyle w:val="Compact"/>
      </w:pPr>
      <w:r>
        <w:rPr>
          <w:bCs/>
          <w:b/>
        </w:rPr>
        <w:t xml:space="preserve">Spatial Planning and Compliance:</w:t>
      </w:r>
      <w:r>
        <w:t xml:space="preserve"> Navigating the local planning authorities of Manchester City Council requires a deep understanding of regional zoning laws, heritage protection for historic buildings, and modern sustainability codes.</w:t>
      </w:r>
    </w:p>
    <w:p>
      <w:pPr>
        <w:numPr>
          <w:ilvl w:val="0"/>
          <w:numId w:val="1001"/>
        </w:numPr>
        <w:pStyle w:val="Compact"/>
      </w:pPr>
      <w:r>
        <w:rPr>
          <w:bCs/>
          <w:b/>
        </w:rPr>
        <w:t xml:space="preserve">Stakeholder Management:</w:t>
      </w:r>
      <w:r>
        <w:t xml:space="preserve"> Engaging with diverse stakeholders, from local community groups in residential areas to international investors in the financial district.</w:t>
      </w:r>
    </w:p>
    <w:p>
      <w:pPr>
        <w:numPr>
          <w:ilvl w:val="0"/>
          <w:numId w:val="1001"/>
        </w:numPr>
        <w:pStyle w:val="Compact"/>
      </w:pPr>
      <w:r>
        <w:rPr>
          <w:bCs/>
          <w:b/>
        </w:rPr>
        <w:t xml:space="preserve">Talent Acquisition:</w:t>
      </w:r>
      <w:r>
        <w:t xml:space="preserve"> Leveraging Manchester’s large student population and skilled workforce to build competent project teams.</w:t>
      </w:r>
    </w:p>
    <w:bookmarkEnd w:id="21"/>
    <w:p>
      <w:pPr>
        <w:pStyle w:val="FirstParagraph"/>
      </w:pPr>
      <w:r>
        <w:t xml:space="preserve">The modern</w:t>
      </w:r>
      <w:r>
        <w:t xml:space="preserve"> </w:t>
      </w:r>
      <w:r>
        <w:rPr>
          <w:bCs/>
          <w:b/>
        </w:rPr>
        <w:t xml:space="preserve">Project Manager</w:t>
      </w:r>
      <w:r>
        <w:t xml:space="preserve"> </w:t>
      </w:r>
      <w:r>
        <w:t xml:space="preserve">must be adept at hybrid methodologies. While traditional Waterfall approaches may still apply to large-scale infrastructure projects in</w:t>
      </w:r>
      <w:r>
        <w:t xml:space="preserve"> </w:t>
      </w:r>
      <w:r>
        <w:rPr>
          <w:bCs/>
          <w:b/>
        </w:rPr>
        <w:t xml:space="preserve">United Kingdom Manchester</w:t>
      </w:r>
      <w:r>
        <w:t xml:space="preserve">, the tech and creative sectors demand Agile practices. A proficient manager knows how to blend these methodologies, ensuring that rigid deadlines for construction are met while allowing flexibility for software development cycles.</w:t>
      </w:r>
    </w:p>
    <w:bookmarkEnd w:id="22"/>
    <w:bookmarkStart w:id="23" w:name="X9b55adcbfd1bc2c0b3c46659018e109bd54f873"/>
    <w:p>
      <w:pPr>
        <w:pStyle w:val="Heading2"/>
      </w:pPr>
      <w:r>
        <w:t xml:space="preserve">Challenges Specific to United Kingdom Manchester</w:t>
      </w:r>
    </w:p>
    <w:p>
      <w:pPr>
        <w:pStyle w:val="FirstParagraph"/>
      </w:pPr>
      <w:r>
        <w:t xml:space="preserve">Operating a project in</w:t>
      </w:r>
      <w:r>
        <w:t xml:space="preserve"> </w:t>
      </w:r>
      <w:r>
        <w:rPr>
          <w:bCs/>
          <w:b/>
        </w:rPr>
        <w:t xml:space="preserve">United Kingdom Manchester</w:t>
      </w:r>
      <w:r>
        <w:t xml:space="preserve">Project Manager. Firstly, the city’s dense urban fabric means that logistics can be complex. Managing supply chains for construction materials or coordinating digital rollouts across crowded city centers requires meticulous planning. Traffic congestion and limited parking for service vehicles can impact timelines, necessitating proactive communication with local authorities.</w:t>
      </w:r>
    </w:p>
    <w:p>
      <w:pPr>
        <w:pStyle w:val="BodyText"/>
      </w:pPr>
      <w:r>
        <w:t xml:space="preserve">Secondly, the cultural landscape of</w:t>
      </w:r>
      <w:r>
        <w:t xml:space="preserve"> </w:t>
      </w:r>
      <w:r>
        <w:rPr>
          <w:bCs/>
          <w:b/>
        </w:rPr>
        <w:t xml:space="preserve">United Kingdom Manchester</w:t>
      </w:r>
      <w:r>
        <w:t xml:space="preserve">Project Manager acts as a bridge between developers and the community, ensuring that social license is obtained before physical work begins. This involves transparent communication, regular town hall meetings, and incorporating local feedback into project scopes.</w:t>
      </w:r>
    </w:p>
    <w:p>
      <w:pPr>
        <w:pStyle w:val="BodyText"/>
      </w:pPr>
      <w:r>
        <w:t xml:space="preserve">Furthermore, economic volatility poses a risk. As part of the broader United Kingdom economy, Manchester projects are subject to national interest rate fluctuations and inflation pressures. A skilled</w:t>
      </w:r>
      <w:r>
        <w:t xml:space="preserve"> </w:t>
      </w:r>
      <w:r>
        <w:rPr>
          <w:bCs/>
          <w:b/>
        </w:rPr>
        <w:t xml:space="preserve">Project Manager</w:t>
      </w:r>
      <w:r>
        <w:t xml:space="preserve"> </w:t>
      </w:r>
      <w:r>
        <w:t xml:space="preserve">must implement robust financial controls and contingency planning to mitigate these macroeconomic risks. This includes accurate cost forecasting, regular budget reviews, and flexible resource allocation strategies.</w:t>
      </w:r>
    </w:p>
    <w:bookmarkEnd w:id="23"/>
    <w:bookmarkStart w:id="24" w:name="X47b65e2c778b73084b4e048c97211609685c281"/>
    <w:p>
      <w:pPr>
        <w:pStyle w:val="Heading2"/>
      </w:pPr>
      <w:r>
        <w:t xml:space="preserve">The Strategic Impact of Effective Project Management</w:t>
      </w:r>
    </w:p>
    <w:p>
      <w:pPr>
        <w:pStyle w:val="FirstParagraph"/>
      </w:pPr>
      <w:r>
        <w:t xml:space="preserve">The impact of a competent</w:t>
      </w:r>
      <w:r>
        <w:t xml:space="preserve"> </w:t>
      </w:r>
      <w:r>
        <w:rPr>
          <w:bCs/>
          <w:b/>
        </w:rPr>
        <w:t xml:space="preserve">Project Manager</w:t>
      </w:r>
      <w:r>
        <w:t xml:space="preserve"> </w:t>
      </w:r>
      <w:r>
        <w:t xml:space="preserve">extends far beyond the immediate deliverables. In</w:t>
      </w:r>
      <w:r>
        <w:t xml:space="preserve"> </w:t>
      </w:r>
      <w:r>
        <w:rPr>
          <w:bCs/>
          <w:b/>
        </w:rPr>
        <w:t xml:space="preserve">United Kingdom Manchester</w:t>
      </w:r>
      <w:r>
        <w:t xml:space="preserve">, effective project management contributes to long-term city resilience and competitiveness. By delivering projects on time and within budget, managers enhance investor confidence, encouraging further capital injection into the region.</w:t>
      </w:r>
    </w:p>
    <w:p>
      <w:pPr>
        <w:pStyle w:val="BodyText"/>
      </w:pPr>
      <w:r>
        <w:t xml:space="preserve">United Kingdom Manchester. The city has set ambitious net-zero targets. The</w:t>
      </w:r>
      <w:r>
        <w:t xml:space="preserve"> </w:t>
      </w:r>
      <w:r>
        <w:rPr>
          <w:bCs/>
          <w:b/>
        </w:rPr>
        <w:t xml:space="preserve">Project Manager</w:t>
      </w:r>
    </w:p>
    <w:p>
      <w:pPr>
        <w:pStyle w:val="BodyText"/>
      </w:pPr>
      <w:r>
        <w:t xml:space="preserve">In the digital sector, project managers drive innovation by facilitating cross-functional collaboration. They break down silos between developers, designers, and business analysts in Manchester’s growing tech hubs. This collaborative environment fosters creativity and accelerates time-to-market for new products and services, keeping</w:t>
      </w:r>
      <w:r>
        <w:t xml:space="preserve"> </w:t>
      </w:r>
      <w:r>
        <w:rPr>
          <w:bCs/>
          <w:b/>
        </w:rPr>
        <w:t xml:space="preserve">United Kingdom Manchester</w:t>
      </w:r>
      <w:r>
        <w:t xml:space="preserve"> </w:t>
      </w:r>
      <w:r>
        <w:t xml:space="preserve">competitive on a global scale.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Project Manager</w:t>
      </w:r>
      <w:r>
        <w:t xml:space="preserve">United Kingdom Manchester</w:t>
      </w:r>
    </w:p>
    <w:p>
      <w:pPr>
        <w:pStyle w:val="BodyText"/>
      </w:pPr>
      <w:r>
        <w:t xml:space="preserve">The</w:t>
      </w:r>
      <w:r>
        <w:t xml:space="preserve"> </w:t>
      </w:r>
      <w:r>
        <w:rPr>
          <w:bCs/>
          <w:b/>
        </w:rPr>
        <w:t xml:space="preserve">Project Manager</w:t>
      </w:r>
      <w:r>
        <w:t xml:space="preserve">United Kingdom Manchester. By mastering these dynamics, they ensure that projects do not just succeed in isolation but contribute to the broader prosperity and identity of the city. As we look to the future, investing in professional development for project managers will be essential for sustaining Manchester’s trajectory as a hub of innovation and excellence.</w:t>
      </w:r>
    </w:p>
    <w:p>
      <w:pPr>
        <w:pStyle w:val="BodyText"/>
      </w:pPr>
      <w:r>
        <w:t xml:space="preserve">Ultimately, the synergy between robust project management practices and the vibrant ecosystem of</w:t>
      </w:r>
      <w:r>
        <w:t xml:space="preserve"> </w:t>
      </w:r>
      <w:r>
        <w:rPr>
          <w:bCs/>
          <w:b/>
        </w:rPr>
        <w:t xml:space="preserve">United Kingdom Manchester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United Kingdom Manchester</dc:title>
  <dc:creator/>
  <dc:language>en</dc:language>
  <cp:keywords/>
  <dcterms:created xsi:type="dcterms:W3CDTF">2026-07-29T19:19:43Z</dcterms:created>
  <dcterms:modified xsi:type="dcterms:W3CDTF">2026-07-29T19:19:43Z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