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77a3221f93b28c48eab75759bed01b7c572663d"/>
    <w:p>
      <w:pPr>
        <w:pStyle w:val="Heading1"/>
      </w:pPr>
      <w:r>
        <w:t xml:space="preserve">The Strategic Nexus of Leadership and Innovation in United States Miami</w:t>
      </w:r>
    </w:p>
    <w:p>
      <w:pPr>
        <w:pStyle w:val="FirstParagraph"/>
      </w:pPr>
      <w:r>
        <w:t xml:space="preserve">In the complex tapestry of modern global business, few roles are as pivotal or as demanding as that of the Project Manager. Nowhere is this role more critical, dynamic, and culturally significant than in United States Miami. Often referred to as the "Gateway to the Americas," United States Miami serves not merely as a geographic location but as a unique economic engine characterized by its rapid growth, diverse demographics, and intense competitive landscape. To understand the true weight of this profession in this specific region, one must look beyond standard definitions of task management and recognize it as a multifaceted discipline that blends technical expertise with profound cultural intelligence. The Project Manager in United States Miami is not just an administrator of schedules and budgets; they are the architects of progress in a city that refuses to stand still.</w:t>
      </w:r>
    </w:p>
    <w:bookmarkStart w:id="20" w:name="X0a3bd8b40ff6106dcee8a5933c50fd0cdeb474c"/>
    <w:p>
      <w:pPr>
        <w:pStyle w:val="Heading2"/>
      </w:pPr>
      <w:r>
        <w:t xml:space="preserve">The Unique Landscape of United States Miami</w:t>
      </w:r>
    </w:p>
    <w:p>
      <w:pPr>
        <w:pStyle w:val="FirstParagraph"/>
      </w:pPr>
      <w:r>
        <w:t xml:space="preserve">To appreciate the function of a Project Manager, one must first contextualize the environment in which they operate. United States Miami is a city defined by contrast and convergence. It is a hub for international trade, finance, tourism, and increasingly, technology and healthcare. The real estate sector alone drives massive capital investments requiring meticulous coordination across thousands of stakeholders. However, unlike traditional corporate hubs such as New York or Chicago, United States Miami possesses a distinct Latin American influence that permeates its business culture. This creates a unique operational environment where the Project Manager must navigate bilingual requirements, cross-cultural communication nuances, and international regulatory frameworks simultaneously.</w:t>
      </w:r>
    </w:p>
    <w:p>
      <w:pPr>
        <w:pStyle w:val="BodyText"/>
      </w:pPr>
      <w:r>
        <w:t xml:space="preserve">The economic vibrancy of United States Miami is fueled by its status as a gateway. For any entity seeking to expand into Latin American or Caribbean markets, Miami is the primary landing pad. Consequently, projects here are often larger in scope and more complex in their stakeholder alignment than those in other parts of the country. A Project Manager operating in this sphere must possess an acute awareness of geopolitical trends, currency fluctuations, and international compliance standards. The ability to manage risk is not just a soft skill but a survival mechanism for any successful Project Manager aiming to deliver value in United States Miami.</w:t>
      </w:r>
    </w:p>
    <w:bookmarkEnd w:id="20"/>
    <w:bookmarkStart w:id="21" w:name="X38c0827f981ba0a6cf89ca04ba70f557c4d6f2e"/>
    <w:p>
      <w:pPr>
        <w:pStyle w:val="Heading2"/>
      </w:pPr>
      <w:r>
        <w:t xml:space="preserve">The Evolution of the Modern Project Manager</w:t>
      </w:r>
    </w:p>
    <w:p>
      <w:pPr>
        <w:pStyle w:val="FirstParagraph"/>
      </w:pPr>
      <w:r>
        <w:t xml:space="preserve">Gone are the days when the role of a Project Manager was confined to Gantt charts and resource allocation spreadsheets. In the current era, characterized by digital transformation and agile methodologies, a Project Manager must be a leader, a negotiator, and often an innovator. The traditional waterfall model is increasingly being supplemented or replaced by Agile frameworks in United States Miami’s tech-forward sectors such as fintech and healthtech. This shift requires a Project Manager who is adaptable, resilient, and capable of fostering collaboration among diverse teams.</w:t>
      </w:r>
    </w:p>
    <w:p>
      <w:pPr>
        <w:pStyle w:val="BodyText"/>
      </w:pPr>
      <w:r>
        <w:t xml:space="preserve">In United States Miami, the demand for technical proficiency is high. Whether managing the construction of a luxury high-rise in Brickell or overseeing the launch of a new software platform for a global bank headquartered in Sunny Isles Beach, technical literacy is non-negotiable. However, it is secondary to emotional intelligence. The ability to motivate teams through uncertainty and to communicate complex project statuses clearly to executive stakeholders defines excellence in this field. A Project Manager must translate the language of engineers into the language of investors, ensuring that strategic objectives are met without compromising operational integrity.</w:t>
      </w:r>
    </w:p>
    <w:bookmarkEnd w:id="21"/>
    <w:bookmarkStart w:id="22" w:name="cultural-competence-as-a-core-competency"/>
    <w:p>
      <w:pPr>
        <w:pStyle w:val="Heading2"/>
      </w:pPr>
      <w:r>
        <w:t xml:space="preserve">Cultural Competence as a Core Competency</w:t>
      </w:r>
    </w:p>
    <w:p>
      <w:pPr>
        <w:pStyle w:val="FirstParagraph"/>
      </w:pPr>
      <w:r>
        <w:t xml:space="preserve">One cannot discuss project management in United States Miami without addressing culture. The workforce in this region is incredibly diverse, reflecting populations from Cuba, Colombia, Venezuela, Brazil, and beyond. A successful Project Manager leverages this diversity as an asset rather than treating it as a hurdle to be managed. They must cultivate an inclusive environment where different perspectives are heard and integrated into the project plan. This cultural competence enhances problem-solving capabilities and innovation.</w:t>
      </w:r>
    </w:p>
    <w:p>
      <w:pPr>
        <w:pStyle w:val="BodyText"/>
      </w:pPr>
      <w:r>
        <w:t xml:space="preserve">For instance, in healthcare projects within United States Miami, understanding the specific health literacy levels and cultural beliefs of patient demographics can alter how a service rollout is designed. Similarly, in international trade logistics projects, knowing local customs and negotiation styles can be the difference between a successful partnership and a stalled contract. The Project Manager acts as the cultural bridge, ensuring that every interaction contributes to project cohesion rather than creating friction.</w:t>
      </w:r>
    </w:p>
    <w:bookmarkEnd w:id="22"/>
    <w:bookmarkStart w:id="23" w:name="sustainability-and-future-proofing"/>
    <w:p>
      <w:pPr>
        <w:pStyle w:val="Heading2"/>
      </w:pPr>
      <w:r>
        <w:t xml:space="preserve">Sustainability and Future-Proofing</w:t>
      </w:r>
    </w:p>
    <w:p>
      <w:pPr>
        <w:pStyle w:val="FirstParagraph"/>
      </w:pPr>
      <w:r>
        <w:t xml:space="preserve">Looking forward, the role of the Project Manager in United States Miami is evolving to address environmental and sustainability challenges. As a coastal city frequently at risk from rising sea levels and extreme weather events, there is immense pressure to build resilient infrastructure. Projects involving green building standards, renewable energy integration, or flood mitigation systems require Project Managers who are knowledgeable about sustainable practices. It is no longer sufficient to deliver a project on time and under budget; the deliverable must also be environmentally responsible and future-proofed against climate risks.</w:t>
      </w:r>
    </w:p>
    <w:p>
      <w:pPr>
        <w:pStyle w:val="BodyText"/>
      </w:pPr>
      <w:r>
        <w:t xml:space="preserve">This adds another layer of complexity to the role. A Project Manager must now integrate environmental, social, and governance (ESG) criteria into their project charters. They work closely with regulatory bodies, environmental consultants, and community leaders to ensure that development in United States Miami is not only profitable but also sustainable for the long term.</w:t>
      </w:r>
    </w:p>
    <w:bookmarkEnd w:id="23"/>
    <w:bookmarkStart w:id="24" w:name="conclusion"/>
    <w:p>
      <w:pPr>
        <w:pStyle w:val="Heading2"/>
      </w:pPr>
      <w:r>
        <w:t xml:space="preserve">Conclusion</w:t>
      </w:r>
    </w:p>
    <w:p>
      <w:pPr>
        <w:pStyle w:val="FirstParagraph"/>
      </w:pPr>
      <w:r>
        <w:t xml:space="preserve">In conclusion, the Project Manager in United States Miami occupies a critical juncture between global ambition and local execution. They are tasked with navigating a unique ecosystem characterized by rapid growth, cultural richness, and economic significance. The responsibilities extend far beyond traditional project controls; they encompass strategic leadership, cross-cultural communication, risk mitigation on an international scale, and commitment to sustainability.</w:t>
      </w:r>
    </w:p>
    <w:p>
      <w:pPr>
        <w:pStyle w:val="BodyText"/>
      </w:pPr>
      <w:r>
        <w:t xml:space="preserve">As United States Miami continues to solidify its position as a premier global city for business and innovation, the demand for highly skilled Project Managers will only intensify. These individuals are the catalysts that turn visionary concepts into tangible realities. They ensure that the infrastructure is built, the technology deployed, and the services delivered effectively amidst a backdrop of constant change. Ultimately, to be a Project Manager in United States Miami is to embrace a challenge that demands excellence, adaptability, and an unwavering commitment to delivering value in one of the most dynamic markets in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United States Miami</dc:title>
  <dc:creator/>
  <dc:language>en</dc:language>
  <cp:keywords/>
  <dcterms:created xsi:type="dcterms:W3CDTF">2026-07-29T08:57:57Z</dcterms:created>
  <dcterms:modified xsi:type="dcterms:W3CDTF">2026-07-29T08:57:57Z</dcterms:modified>
</cp:coreProperties>
</file>

<file path=docProps/custom.xml><?xml version="1.0" encoding="utf-8"?>
<Properties xmlns="http://schemas.openxmlformats.org/officeDocument/2006/custom-properties" xmlns:vt="http://schemas.openxmlformats.org/officeDocument/2006/docPropsVTypes"/>
</file>