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63c5f5e2942acccf52df7f480d2d0130cefd3b"/>
    <w:p>
      <w:pPr>
        <w:pStyle w:val="Heading1"/>
      </w:pPr>
      <w:r>
        <w:t xml:space="preserve">The Strategic Imperative of the Project Manager in Zimbabwe Harare</w:t>
      </w:r>
    </w:p>
    <w:p>
      <w:pPr>
        <w:pStyle w:val="FirstParagraph"/>
      </w:pPr>
      <w:r>
        <w:t xml:space="preserve">In the dynamic and rapidly evolving economic landscape of Southern Africa, few cities exemplify resilience and potential as vividly as Zimbabwe Harare. As the capital city, it serves not only as the political heart of the nation but also as its commercial, industrial, and educational hub. Amidst this backdrop of complex challenges and immense opportunity lies a critical role that determines the success or failure of development initiatives: that of the</w:t>
      </w:r>
      <w:r>
        <w:t xml:space="preserve"> </w:t>
      </w:r>
      <w:r>
        <w:rPr>
          <w:bCs/>
          <w:b/>
        </w:rPr>
        <w:t xml:space="preserve">Project Manager</w:t>
      </w:r>
      <w:r>
        <w:t xml:space="preserve">. This essay explores the multifaceted responsibilities, challenges, and strategic importance of Project Managers operating within Zimbabwe Harare, arguing that their expertise is indispensable for navigating local constraints while leveraging international standards to drive sustainable growth.</w:t>
      </w:r>
    </w:p>
    <w:bookmarkStart w:id="20" w:name="the-contextual-landscape-of-harare"/>
    <w:p>
      <w:pPr>
        <w:pStyle w:val="Heading2"/>
      </w:pPr>
      <w:r>
        <w:t xml:space="preserve">The Contextual Landscape of Harare</w:t>
      </w:r>
    </w:p>
    <w:p>
      <w:pPr>
        <w:pStyle w:val="FirstParagraph"/>
      </w:pPr>
      <w:r>
        <w:t xml:space="preserve">To understand the role of the Project Manager in this specific geographic context, one must first appreciate the unique environment of Zimbabwe Harare. The city is a microcosm of broader national economic trends, characterized by a volatile currency landscape, infrastructural deficits in power and water supply, and a vibrant yet informal private sector. For any construction firm, IT consultancy or development NGO operating in this space, the margin for error is slim. Projects in Zimbabwe Harare are rarely simple linear progressions; they are complex ecosystems requiring adaptive management strategies.</w:t>
      </w:r>
    </w:p>
    <w:p>
      <w:pPr>
        <w:pStyle w:val="BodyText"/>
      </w:pPr>
      <w:r>
        <w:t xml:space="preserve">The infrastructure gap is particularly pronounced. While there is a strong push towards urban renewal and digital transformation, the reliance on generators due to energy instability or managing logistics amidst supply chain disruptions requires a level of foresight that goes beyond standard project management textbooks. Therefore, the Project Manager in Zimbabwe Harare cannot be merely an administrator; they must be a crisis manager, a negotiator, and an innovator.</w:t>
      </w:r>
    </w:p>
    <w:bookmarkEnd w:id="20"/>
    <w:bookmarkStart w:id="21" w:name="Xeed4a1bf2fc2d4b4648d21c3ed1ddc492705a52"/>
    <w:p>
      <w:pPr>
        <w:pStyle w:val="Heading2"/>
      </w:pPr>
      <w:r>
        <w:t xml:space="preserve">Bridging Global Standards with Local Realities</w:t>
      </w:r>
    </w:p>
    <w:p>
      <w:pPr>
        <w:pStyle w:val="FirstParagraph"/>
      </w:pPr>
      <w:r>
        <w:t xml:space="preserve">A core function of the modern</w:t>
      </w:r>
      <w:r>
        <w:t xml:space="preserve"> </w:t>
      </w:r>
      <w:r>
        <w:rPr>
          <w:bCs/>
          <w:b/>
        </w:rPr>
        <w:t xml:space="preserve">Project Manager</w:t>
      </w:r>
      <w:r>
        <w:t xml:space="preserve"> </w:t>
      </w:r>
      <w:r>
        <w:t xml:space="preserve">is to apply standardized methodologies such as Agile, Waterfall, or PRINCE2. However, in Zimbabwe Harare, these frameworks must be heavily localized. A Project Manager must possess the cultural intelligence to navigate local labor relations, understand regulatory hurdles imposed by city councils and national ministries, and manage stakeholder expectations that may differ vastly from Western donors or investors.</w:t>
      </w:r>
    </w:p>
    <w:p>
      <w:pPr>
        <w:pStyle w:val="BodyText"/>
      </w:pPr>
      <w:r>
        <w:t xml:space="preserve">For instance, procurement processes in Zimbabwe Harare can be delayed by bureaucratic bottlenecks or foreign currency shortages. A skilled Project Manager anticipates these risks during the planning phase, creating contingency plans that involve alternative suppliers, flexible budgeting in dual-currency systems (USD and ZWG), and robust communication channels with local authorities. This ability to bridge global best practices with local realities is what separates an effective leader from a mediocre one in this region.</w:t>
      </w:r>
    </w:p>
    <w:bookmarkEnd w:id="21"/>
    <w:bookmarkStart w:id="22" w:name="navigating-economic-volatility"/>
    <w:p>
      <w:pPr>
        <w:pStyle w:val="Heading2"/>
      </w:pPr>
      <w:r>
        <w:t xml:space="preserve">Navigating Economic Volatility</w:t>
      </w:r>
    </w:p>
    <w:p>
      <w:pPr>
        <w:pStyle w:val="FirstParagraph"/>
      </w:pPr>
      <w:r>
        <w:t xml:space="preserve">Economic instability is perhaps the most significant external variable affecting projects in Zimbabwe Harare. Inflation rates and currency fluctuations can render a budget obsolete within weeks. Consequently, the financial management skills of the Project Manager are under intense scrutiny. They must implement strict cost-control measures while simultaneously maintaining quality standards.</w:t>
      </w:r>
    </w:p>
    <w:p>
      <w:pPr>
        <w:pStyle w:val="BodyText"/>
      </w:pPr>
      <w:r>
        <w:t xml:space="preserve">This requires a deep understanding of economic indicators and the ability to negotiate contracts that are resilient to currency devaluation. Many Project Managers in Zimbabwe Harare have become adept at indexing project costs to stable foreign currencies or securing hard assets as part of payment structures. Furthermore, they play a crucial role in maintaining stakeholder confidence. When projects face financial headwinds, it is the Project Manager who must communicate transparently with clients and investors, managing expectations without causing panic.</w:t>
      </w:r>
    </w:p>
    <w:bookmarkEnd w:id="22"/>
    <w:bookmarkStart w:id="23" w:name="X0a1a5ad51dee8c7084cf542c8e561939450e6ff"/>
    <w:p>
      <w:pPr>
        <w:pStyle w:val="Heading2"/>
      </w:pPr>
      <w:r>
        <w:t xml:space="preserve">Social Responsibility and Community Engagement</w:t>
      </w:r>
    </w:p>
    <w:p>
      <w:pPr>
        <w:pStyle w:val="FirstParagraph"/>
      </w:pPr>
      <w:r>
        <w:t xml:space="preserve">Beyond technical and financial metrics, the role of the Project Manager in Zimbabwe Harare carries a significant social weight. Many projects aimed at improving urban infrastructure, housing, or public services are deeply intertwined with community welfare. In a city where unemployment is high and social needs are pressing, Projects must be designed with inclusivity in mind.</w:t>
      </w:r>
    </w:p>
    <w:p>
      <w:pPr>
        <w:pStyle w:val="BodyText"/>
      </w:pPr>
      <w:r>
        <w:t xml:space="preserve">A successful Project Manager acts as a bridge between the project team and the local community. This involves ensuring that projects create local employment opportunities, adhere to environmental sustainability standards, and respect cultural heritage sites. For example, urban redevelopment projects in Harare must engage with residents to minimize displacement and ensure that new infrastructure serves the people it is intended for. The social license to operate is just as important as the financial return on investment.</w:t>
      </w:r>
    </w:p>
    <w:bookmarkEnd w:id="23"/>
    <w:bookmarkStart w:id="24" w:name="the-rise-of-technology-and-innovation"/>
    <w:p>
      <w:pPr>
        <w:pStyle w:val="Heading2"/>
      </w:pPr>
      <w:r>
        <w:t xml:space="preserve">The Rise of Technology and Innovation</w:t>
      </w:r>
    </w:p>
    <w:p>
      <w:pPr>
        <w:pStyle w:val="FirstParagraph"/>
      </w:pPr>
      <w:r>
        <w:t xml:space="preserve">Despite challenges, Zimbabwe Harare is becoming a hub for technological innovation in Africa. From fintech startups in the CBD to agri-tech firms on the outskirts, the demand for digital project management tools is rising. Project Managers here are increasingly expected to be tech-savvy, utilizing cloud-based collaboration tools to manage remote teams and track progress in real-time.</w:t>
      </w:r>
    </w:p>
    <w:p>
      <w:pPr>
        <w:pStyle w:val="BodyText"/>
      </w:pPr>
      <w:r>
        <w:t xml:space="preserve">This technological shift allows for greater transparency and efficiency. In a context where physical travel may be hindered by fuel shortages or road conditions, digital project management becomes a lifeline. The Project Manager must champion this adoption, training teams to use data analytics to predict delays and optimize resource allocation. By embracing technology, Project Managers in Zimbabwe Harare are not just managing tasks; they are driving digital transformation across industries.</w:t>
      </w:r>
    </w:p>
    <w:bookmarkEnd w:id="24"/>
    <w:bookmarkStart w:id="25" w:name="conclusion"/>
    <w:p>
      <w:pPr>
        <w:pStyle w:val="Heading2"/>
      </w:pPr>
      <w:r>
        <w:t xml:space="preserve">Conclusion</w:t>
      </w:r>
    </w:p>
    <w:p>
      <w:pPr>
        <w:pStyle w:val="FirstParagraph"/>
      </w:pPr>
      <w:r>
        <w:t xml:space="preserve">In conclusion, the role of the Project Manager in Zimbabwe Harare is far more complex than traditional definitions suggest. It requires a hybrid skill set that combines rigorous technical project management expertise with deep local contextual knowledge, economic resilience, and social sensitivity. As Zimbabwe Harare continues to evolve as an economic center, the need for competent Project Managers will only intensify.</w:t>
      </w:r>
    </w:p>
    <w:p>
      <w:pPr>
        <w:pStyle w:val="BodyText"/>
      </w:pPr>
      <w:r>
        <w:t xml:space="preserve">These professionals are the architects of development in the city. They turn abstract plans into tangible realities despite a backdrop of uncertainty. Whether building roads, launching software applications, or implementing healthcare initiatives, their leadership is pivotal. To foster sustainable growth in Zimbabwe Harare, there must be greater investment in training and certifying Project Managers who understand the unique nuances of this vibrant African capital. Only through their dedicated and adaptive leadership can the full potential of projects in Zimbabwe Harare be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2026-07-29T08:33:06Z</dcterms:created>
  <dcterms:modified xsi:type="dcterms:W3CDTF">2026-07-29T08:33:06Z</dcterms:modified>
</cp:coreProperties>
</file>

<file path=docProps/custom.xml><?xml version="1.0" encoding="utf-8"?>
<Properties xmlns="http://schemas.openxmlformats.org/officeDocument/2006/custom-properties" xmlns:vt="http://schemas.openxmlformats.org/officeDocument/2006/docPropsVTypes"/>
</file>