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Indonesia</w:t>
      </w:r>
      <w:r>
        <w:t xml:space="preserve"> </w:t>
      </w:r>
      <w:r>
        <w:t xml:space="preserve">Jakarta</w:t>
      </w:r>
    </w:p>
    <w:bookmarkStart w:id="26" w:name="X1c55d4d674f86840da62e6f793f733c90bf2f26"/>
    <w:p>
      <w:pPr>
        <w:pStyle w:val="Heading1"/>
      </w:pPr>
      <w:r>
        <w:t xml:space="preserve">Bridging Mind and Culture: The Critical Role of the Psychiatrist in Indonesia Jakarta</w:t>
      </w:r>
    </w:p>
    <w:p>
      <w:pPr>
        <w:pStyle w:val="FirstParagraph"/>
      </w:pPr>
      <w:r>
        <w:t xml:space="preserve">In the heart of Southeast Asia,</w:t>
      </w:r>
      <w:r>
        <w:t xml:space="preserve"> </w:t>
      </w:r>
      <w:r>
        <w:rPr>
          <w:bCs/>
          <w:b/>
        </w:rPr>
        <w:t xml:space="preserve">Indonesia Jakarta</w:t>
      </w:r>
    </w:p>
    <w:p>
      <w:pPr>
        <w:pStyle w:val="BodyText"/>
      </w:pPr>
      <w:r>
        <w:t xml:space="preserve">stands as a dynamic metropolis that reflects both the rapid modernization and deep-rooted cultural traditions of the archipelago. As one of the fastest-growing urban centers in the world, it presents a unique complex health landscape where physical infrastructure races to catch up with mental health needs. Within this context, the</w:t>
      </w:r>
      <w:r>
        <w:t xml:space="preserve"> </w:t>
      </w:r>
      <w:r>
        <w:rPr>
          <w:bCs/>
          <w:b/>
        </w:rPr>
        <w:t xml:space="preserve">Psychiatrist</w:t>
      </w:r>
      <w:r>
        <w:t xml:space="preserve"> </w:t>
      </w:r>
      <w:r>
        <w:t xml:space="preserve">has emerged not merely as a medical specialist but as a crucial cultural mediator and public health advocate.</w:t>
      </w:r>
    </w:p>
    <w:bookmarkStart w:id="20" w:name="the-urban-pressure-cooker"/>
    <w:p>
      <w:pPr>
        <w:pStyle w:val="Heading2"/>
      </w:pPr>
      <w:r>
        <w:t xml:space="preserve">The Urban Pressure Cooker</w:t>
      </w:r>
    </w:p>
    <w:p>
      <w:pPr>
        <w:pStyle w:val="FirstParagraph"/>
      </w:pPr>
      <w:r>
        <w:rPr>
          <w:bCs/>
          <w:b/>
        </w:rPr>
        <w:t xml:space="preserve">Indonesia Jakarta</w:t>
      </w:r>
    </w:p>
    <w:p>
      <w:pPr>
        <w:pStyle w:val="BodyText"/>
      </w:pPr>
      <w:r>
        <w:t xml:space="preserve">is characterized by high population density, intense traffic congestion, economic disparity, and rapid social change. These factors contribute to a heightened prevalence of stress-related disorders, anxiety, depression, and burnout among its residents. For the working professional in Sudirman or Thamrin avenues, the pressure to succeed in a competitive global economy can lead to severe psychological strain. Simultaneously for those living in informal settlements or</w:t>
      </w:r>
      <w:r>
        <w:t xml:space="preserve"> </w:t>
      </w:r>
      <w:r>
        <w:rPr>
          <w:iCs/>
          <w:i/>
        </w:rPr>
        <w:t xml:space="preserve">kampung</w:t>
      </w:r>
      <w:r>
        <w:t xml:space="preserve"> </w:t>
      </w:r>
      <w:r>
        <w:t xml:space="preserve">areas within</w:t>
      </w:r>
      <w:r>
        <w:t xml:space="preserve"> </w:t>
      </w:r>
      <w:r>
        <w:rPr>
          <w:bCs/>
          <w:b/>
        </w:rPr>
        <w:t xml:space="preserve">Indonesia Jakarta</w:t>
      </w:r>
      <w:r>
        <w:t xml:space="preserve">, mental health issues are often compounded by poverty, lack of access to clean water, and inadequate sanitation.</w:t>
      </w:r>
    </w:p>
    <w:p>
      <w:pPr>
        <w:pStyle w:val="BodyText"/>
      </w:pPr>
      <w:r>
        <w:t xml:space="preserve">In this environment, the role of the</w:t>
      </w:r>
      <w:r>
        <w:t xml:space="preserve"> </w:t>
      </w:r>
      <w:r>
        <w:rPr>
          <w:bCs/>
          <w:b/>
        </w:rPr>
        <w:t xml:space="preserve">Psychiatrist</w:t>
      </w:r>
    </w:p>
    <w:p>
      <w:pPr>
        <w:pStyle w:val="BodyText"/>
      </w:pPr>
      <w:r>
        <w:t xml:space="preserve">is pivotal. Unlike other medical specialists who focus primarily on physiological symptoms, a psychiatrist in this region must navigate a dual challenge: treating biological mental illnesses while addressing the environmental stressors specific to urban life in</w:t>
      </w:r>
      <w:r>
        <w:t xml:space="preserve"> </w:t>
      </w:r>
      <w:r>
        <w:rPr>
          <w:bCs/>
          <w:b/>
        </w:rPr>
        <w:t xml:space="preserve">Indonesia Jakarta</w:t>
      </w:r>
      <w:r>
        <w:t xml:space="preserve">. This requires an approach that goes beyond prescription medication to include psychosocial interventions tailored to the chaotic reality of city living.</w:t>
      </w:r>
    </w:p>
    <w:bookmarkEnd w:id="20"/>
    <w:bookmarkStart w:id="21" w:name="X11b04fce06fe3da818921c9b7f7ba1b22c6b20b"/>
    <w:p>
      <w:pPr>
        <w:pStyle w:val="Heading2"/>
      </w:pPr>
      <w:r>
        <w:t xml:space="preserve">Navigating Cultural Stigma and Belief Systems</w:t>
      </w:r>
    </w:p>
    <w:p>
      <w:pPr>
        <w:pStyle w:val="FirstParagraph"/>
      </w:pPr>
      <w:r>
        <w:t xml:space="preserve">One of the most significant challenges facing mental health care in Indonesia is stigma. In many communities across</w:t>
      </w:r>
      <w:r>
        <w:t xml:space="preserve"> </w:t>
      </w:r>
      <w:r>
        <w:rPr>
          <w:bCs/>
          <w:b/>
        </w:rPr>
        <w:t xml:space="preserve">Indonesia Jakarta</w:t>
      </w:r>
      <w:r>
        <w:t xml:space="preserve">, mental illness is still viewed through a spiritual or supernatural lens rather than a medical one. Symptoms of depression or psychosis may be attributed to "loss of soul" or spiritual possession, leading individuals to first seek help from traditional healers (</w:t>
      </w:r>
      <w:r>
        <w:rPr>
          <w:iCs/>
          <w:i/>
        </w:rPr>
        <w:t xml:space="preserve">dukun</w:t>
      </w:r>
      <w:r>
        <w:t xml:space="preserve">) or religious figures before considering clinical intervention.</w:t>
      </w:r>
    </w:p>
    <w:p>
      <w:pPr>
        <w:pStyle w:val="BodyText"/>
      </w:pPr>
      <w:r>
        <w:t xml:space="preserve">This is where the modern</w:t>
      </w:r>
      <w:r>
        <w:t xml:space="preserve"> </w:t>
      </w:r>
      <w:r>
        <w:rPr>
          <w:bCs/>
          <w:b/>
        </w:rPr>
        <w:t xml:space="preserve">Psychiatrist</w:t>
      </w:r>
    </w:p>
    <w:p>
      <w:pPr>
        <w:pStyle w:val="BodyText"/>
      </w:pPr>
      <w:r>
        <w:t xml:space="preserve">in</w:t>
      </w:r>
      <w:r>
        <w:t xml:space="preserve"> </w:t>
      </w:r>
      <w:r>
        <w:rPr>
          <w:bCs/>
          <w:b/>
        </w:rPr>
        <w:t xml:space="preserve">Indonesia Jakarta</w:t>
      </w:r>
      <w:r>
        <w:t xml:space="preserve"> </w:t>
      </w:r>
      <w:r>
        <w:t xml:space="preserve">must act as a bridge. Effective psychiatric practice here requires cultural competence. It involves respecting local belief systems while gently introducing scientific explanations for mental health conditions. A skilled psychiatrist understands that dismissing traditional beliefs outright can alienate patients and their families, whereas integrating respect for culture with evidence-based medicine can build trust and improve treatment adherence.</w:t>
      </w:r>
    </w:p>
    <w:bookmarkEnd w:id="21"/>
    <w:bookmarkStart w:id="22" w:name="X50d5d206ca504fc99fd46d291849c0601480dcd"/>
    <w:p>
      <w:pPr>
        <w:pStyle w:val="Heading2"/>
      </w:pPr>
      <w:r>
        <w:t xml:space="preserve">The Training Gap and Professional Development</w:t>
      </w:r>
    </w:p>
    <w:p>
      <w:pPr>
        <w:pStyle w:val="FirstParagraph"/>
      </w:pPr>
      <w:r>
        <w:t xml:space="preserve">Despite the growing need, there is a significant shortage of qualified mental health professionals in</w:t>
      </w:r>
      <w:r>
        <w:t xml:space="preserve"> </w:t>
      </w:r>
      <w:r>
        <w:rPr>
          <w:bCs/>
          <w:b/>
        </w:rPr>
        <w:t xml:space="preserve">Indonesia Jakarta</w:t>
      </w:r>
      <w:r>
        <w:t xml:space="preserve">. The ratio of psychiatrists to patients remains disproportionately low compared to international standards. Many psychiatrists are concentrated in private hospitals in central districts, leaving public facilities and peripheral areas severely under-resourced.</w:t>
      </w:r>
    </w:p>
    <w:p>
      <w:pPr>
        <w:pStyle w:val="BodyText"/>
      </w:pPr>
      <w:r>
        <w:t xml:space="preserve">To address this, the training of a</w:t>
      </w:r>
      <w:r>
        <w:t xml:space="preserve"> </w:t>
      </w:r>
      <w:r>
        <w:rPr>
          <w:bCs/>
          <w:b/>
        </w:rPr>
        <w:t xml:space="preserve">Psychiatrist</w:t>
      </w:r>
    </w:p>
    <w:p>
      <w:pPr>
        <w:pStyle w:val="BodyText"/>
      </w:pPr>
      <w:r>
        <w:t xml:space="preserve">today must be rigorous yet adaptable. Medical education in Indonesia is increasingly emphasizing community psychiatry, ensuring that future doctors understand the specific epidemiological profile of</w:t>
      </w:r>
      <w:r>
        <w:t xml:space="preserve"> </w:t>
      </w:r>
      <w:r>
        <w:rPr>
          <w:bCs/>
          <w:b/>
        </w:rPr>
        <w:t xml:space="preserve">Indonesia Jakarta</w:t>
      </w:r>
      <w:r>
        <w:t xml:space="preserve">. This includes recognizing how urbanization impacts sleep patterns, substance abuse (particularly methamphetamine or "shabu"), and family dynamics. Furthermore, continuous professional development is essential as global mental health standards evolve.</w:t>
      </w:r>
    </w:p>
    <w:bookmarkEnd w:id="22"/>
    <w:bookmarkStart w:id="23" w:name="the-digital-revolution-in-mental-health"/>
    <w:p>
      <w:pPr>
        <w:pStyle w:val="Heading2"/>
      </w:pPr>
      <w:r>
        <w:t xml:space="preserve">The Digital Revolution in Mental Health</w:t>
      </w:r>
    </w:p>
    <w:p>
      <w:pPr>
        <w:pStyle w:val="FirstParagraph"/>
      </w:pPr>
      <w:r>
        <w:t xml:space="preserve">In recent years, technology has transformed the delivery of psychiatric care in</w:t>
      </w:r>
      <w:r>
        <w:t xml:space="preserve"> </w:t>
      </w:r>
      <w:r>
        <w:rPr>
          <w:bCs/>
          <w:b/>
        </w:rPr>
        <w:t xml:space="preserve">Indonesia Jakarta</w:t>
      </w:r>
      <w:r>
        <w:t xml:space="preserve">. The rise of telemedicine platforms has allowed psychiatrists to reach patients who might otherwise be unable to travel due to traffic jams or social anxiety. For a busy professional in Jakarta, scheduling an online consultation can be the difference between receiving care and suffering in silence.</w:t>
      </w:r>
    </w:p>
    <w:p>
      <w:pPr>
        <w:pStyle w:val="BodyText"/>
      </w:pPr>
      <w:r>
        <w:t xml:space="preserve">This digital shift also helps combat stigma. Patients can access counseling and psychiatric evaluation privately from their homes, reducing the fear of being seen at a mental health clinic. However, this transition requires psychiatrists to master new communication skills and ethical guidelines regarding digital privacy. The</w:t>
      </w:r>
      <w:r>
        <w:t xml:space="preserve"> </w:t>
      </w:r>
      <w:r>
        <w:rPr>
          <w:bCs/>
          <w:b/>
        </w:rPr>
        <w:t xml:space="preserve">Psychiatrist</w:t>
      </w:r>
    </w:p>
    <w:p>
      <w:pPr>
        <w:pStyle w:val="BodyText"/>
      </w:pPr>
      <w:r>
        <w:t xml:space="preserve">in modern</w:t>
      </w:r>
      <w:r>
        <w:t xml:space="preserve"> </w:t>
      </w:r>
      <w:r>
        <w:rPr>
          <w:bCs/>
          <w:b/>
        </w:rPr>
        <w:t xml:space="preserve">Indonesia Jakarta</w:t>
      </w:r>
      <w:r>
        <w:t xml:space="preserve"> </w:t>
      </w:r>
      <w:r>
        <w:t xml:space="preserve">is increasingly a hybrid professional, combining traditional bedside manner with technological proficiency.</w:t>
      </w:r>
    </w:p>
    <w:bookmarkEnd w:id="23"/>
    <w:bookmarkStart w:id="24" w:name="Xbbdb94e9b51b197d5df4c07a9f5ff73dbbe017d"/>
    <w:p>
      <w:pPr>
        <w:pStyle w:val="Heading2"/>
      </w:pPr>
      <w:r>
        <w:t xml:space="preserve">Economic Implications and Policy Advocacy</w:t>
      </w:r>
    </w:p>
    <w:p>
      <w:pPr>
        <w:pStyle w:val="FirstParagraph"/>
      </w:pPr>
      <w:r>
        <w:t xml:space="preserve">Mental health is not just a personal issue but an economic imperative. Untreated mental illness leads to lost productivity, absenteeism, and increased burden on the national healthcare system (BPJS Kesehatan). As</w:t>
      </w:r>
      <w:r>
        <w:t xml:space="preserve"> </w:t>
      </w:r>
      <w:r>
        <w:rPr>
          <w:bCs/>
          <w:b/>
        </w:rPr>
        <w:t xml:space="preserve">Indonesia Jakarta</w:t>
      </w:r>
      <w:r>
        <w:t xml:space="preserve"> </w:t>
      </w:r>
      <w:r>
        <w:t xml:space="preserve">strives for sustainable economic growth, the government and private sector must recognize that investing in psychiatric care is an investment in human capital.</w:t>
      </w:r>
    </w:p>
    <w:p>
      <w:pPr>
        <w:pStyle w:val="BodyText"/>
      </w:pPr>
      <w:r>
        <w:t xml:space="preserve">The</w:t>
      </w:r>
      <w:r>
        <w:t xml:space="preserve"> </w:t>
      </w:r>
      <w:r>
        <w:rPr>
          <w:bCs/>
          <w:b/>
        </w:rPr>
        <w:t xml:space="preserve">Psychiatrist</w:t>
      </w:r>
      <w:r>
        <w:t xml:space="preserve"> </w:t>
      </w:r>
      <w:r>
        <w:t xml:space="preserve">plays a vital role in policy advocacy. By providing data on the prevalence of mental disorders in Jakarta and demonstrating the cost-effectiveness of early intervention, psychiatrists can influence policymakers to allocate more resources to mental health facilities. They advocate for workplace wellness programs, school-based mental health education, and integrated care models where psychiatric services are available in primary care centers.</w:t>
      </w:r>
    </w:p>
    <w:bookmarkEnd w:id="24"/>
    <w:bookmarkStart w:id="25" w:name="conclusion"/>
    <w:p>
      <w:pPr>
        <w:pStyle w:val="Heading2"/>
      </w:pPr>
      <w:r>
        <w:t xml:space="preserve">Conclusion</w:t>
      </w:r>
    </w:p>
    <w:p>
      <w:pPr>
        <w:pStyle w:val="FirstParagraph"/>
      </w:pPr>
      <w:r>
        <w:t xml:space="preserve">The journey toward comprehensive mental healthcare in</w:t>
      </w:r>
      <w:r>
        <w:t xml:space="preserve"> </w:t>
      </w:r>
      <w:r>
        <w:rPr>
          <w:bCs/>
          <w:b/>
        </w:rPr>
        <w:t xml:space="preserve">Indonesia Jakarta</w:t>
      </w:r>
    </w:p>
    <w:p>
      <w:pPr>
        <w:pStyle w:val="BodyText"/>
      </w:pPr>
      <w:r>
        <w:t xml:space="preserve">is complex, involving cultural adaptation, resource management, and technological integration. The</w:t>
      </w:r>
      <w:r>
        <w:t xml:space="preserve"> </w:t>
      </w:r>
      <w:r>
        <w:rPr>
          <w:bCs/>
          <w:b/>
        </w:rPr>
        <w:t xml:space="preserve">Psychiatrist</w:t>
      </w:r>
      <w:r>
        <w:t xml:space="preserve"> </w:t>
      </w:r>
      <w:r>
        <w:t xml:space="preserve">stands at the center of this transformation. They are not only doctors who prescribe medication but also educators who demystify mental health, advocates who fight for systemic change, and compassionate listeners in a city that often feels overwhelming.</w:t>
      </w:r>
    </w:p>
    <w:p>
      <w:pPr>
        <w:pStyle w:val="BodyText"/>
      </w:pPr>
      <w:r>
        <w:t xml:space="preserve">As</w:t>
      </w:r>
      <w:r>
        <w:t xml:space="preserve"> </w:t>
      </w:r>
      <w:r>
        <w:rPr>
          <w:bCs/>
          <w:b/>
        </w:rPr>
        <w:t xml:space="preserve">Indonesia Jakarta</w:t>
      </w:r>
      <w:r>
        <w:t xml:space="preserve"> </w:t>
      </w:r>
      <w:r>
        <w:t xml:space="preserve">continues to grow, the demand for skilled psychiatric professionals will only increase. It is imperative that society continues to support the training and deployment of these experts. By doing so, we acknowledge that mental well-being is foundational to a thriving urban society. The integration of cultural sensitivity with medical expertise in psychiatry offers hope for a healthier, more resilient population in one of the world’s most vibrant cities.</w:t>
      </w:r>
    </w:p>
    <w:p>
      <w:pPr>
        <w:pStyle w:val="BodyText"/>
      </w:pPr>
      <w:r>
        <w:t xml:space="preserve">Ultimately, the story of psychiatry in</w:t>
      </w:r>
      <w:r>
        <w:t xml:space="preserve"> </w:t>
      </w:r>
      <w:r>
        <w:rPr>
          <w:bCs/>
          <w:b/>
        </w:rPr>
        <w:t xml:space="preserve">Indonesia Jakarta</w:t>
      </w:r>
    </w:p>
    <w:p>
      <w:pPr>
        <w:pStyle w:val="BodyText"/>
      </w:pPr>
      <w:r>
        <w:t xml:space="preserve">is a story of human resilience and adaptation. It highlights the need for a healthcare system that sees patients not just as carriers of disease, but as individuals living within a specific cultural and urban context. The future of mental health in this region depends on the continued dedication, innovation, and cultural awareness of every</w:t>
      </w:r>
      <w:r>
        <w:t xml:space="preserve"> </w:t>
      </w:r>
      <w:r>
        <w:rPr>
          <w:bCs/>
          <w:b/>
        </w:rPr>
        <w:t xml:space="preserve">Psychiatrist</w:t>
      </w:r>
      <w:r>
        <w:t xml:space="preserve"> </w:t>
      </w:r>
      <w:r>
        <w:t xml:space="preserve">who chooses to serve in this dynamic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Indonesia Jakarta</dc:title>
  <dc:creator/>
  <dc:language>en</dc:language>
  <cp:keywords/>
  <dcterms:created xsi:type="dcterms:W3CDTF">2026-07-29T17:15:24Z</dcterms:created>
  <dcterms:modified xsi:type="dcterms:W3CDTF">2026-07-29T17:15:24Z</dcterms:modified>
</cp:coreProperties>
</file>

<file path=docProps/custom.xml><?xml version="1.0" encoding="utf-8"?>
<Properties xmlns="http://schemas.openxmlformats.org/officeDocument/2006/custom-properties" xmlns:vt="http://schemas.openxmlformats.org/officeDocument/2006/docPropsVTypes"/>
</file>