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Iraq</w:t>
      </w:r>
      <w:r>
        <w:t xml:space="preserve"> </w:t>
      </w:r>
      <w:r>
        <w:t xml:space="preserve">Baghdad</w:t>
      </w:r>
    </w:p>
    <w:bookmarkStart w:id="26" w:name="X0f7972ccd4f84c5291b1b594b69792119abc45c"/>
    <w:p>
      <w:pPr>
        <w:pStyle w:val="Heading1"/>
      </w:pPr>
      <w:r>
        <w:t xml:space="preserve">The Crucial Role of the Psychiatrist in the Healing Landscape of Iraq Baghdad</w:t>
      </w:r>
    </w:p>
    <w:p>
      <w:pPr>
        <w:pStyle w:val="FirstParagraph"/>
      </w:pPr>
      <w:r>
        <w:t xml:space="preserve">In the heart of Mesopotamia, where ancient civilizations once flourished, lies a modern metropolis grappling with the complex scars of history. Baghdad, the capital city of Iraq, is not merely a geographical location but a living entity that bears witness to decades of conflict, political upheaval, and social transformation. Within this context, the role of the</w:t>
      </w:r>
      <w:r>
        <w:t xml:space="preserve"> </w:t>
      </w:r>
      <w:r>
        <w:rPr>
          <w:bCs/>
          <w:b/>
        </w:rPr>
        <w:t xml:space="preserve">Psychiatrist</w:t>
      </w:r>
      <w:r>
        <w:t xml:space="preserve"> </w:t>
      </w:r>
      <w:r>
        <w:t xml:space="preserve">has evolved from a peripheral medical specialty to a central pillar in the reconstruction of human dignity and societal stability. This essay explores the multifaceted responsibilities of psychiatry in Baghdad today, examining how mental health professionals navigate cultural nuances, trauma recovery, and systemic challenges to serve a population in need.</w:t>
      </w:r>
    </w:p>
    <w:bookmarkStart w:id="20" w:name="X986cadd639e62d72a17cf81ede28eea2d3e8657"/>
    <w:p>
      <w:pPr>
        <w:pStyle w:val="Heading2"/>
      </w:pPr>
      <w:r>
        <w:t xml:space="preserve">The Historical Context: Trauma as a Collective Memory</w:t>
      </w:r>
    </w:p>
    <w:p>
      <w:pPr>
        <w:pStyle w:val="FirstParagraph"/>
      </w:pPr>
      <w:r>
        <w:t xml:space="preserve">To understand the current demand for psychiatric services in Iraq Baghdad, one must first acknowledge the historical weight carried by its citizens. From the Iran-Iraq War to the Gulf Wars, sanctions that crippled infrastructure, and subsequent insurgencies and sectarian violence, generations of Baghdadians have experienced prolonged exposure to trauma. The concept of post-traumatic stress disorder (PTSD) is not an abstract diagnosis here; it is a lived reality for countless families. Consequently, the</w:t>
      </w:r>
      <w:r>
        <w:t xml:space="preserve"> </w:t>
      </w:r>
      <w:r>
        <w:rPr>
          <w:bCs/>
          <w:b/>
        </w:rPr>
        <w:t xml:space="preserve">Psychiatrist</w:t>
      </w:r>
      <w:r>
        <w:t xml:space="preserve"> </w:t>
      </w:r>
      <w:r>
        <w:t xml:space="preserve">in Baghdad often serves as the first point of contact for individuals trying to process grief, anxiety, and depression stemming from these collective historical events. The mental health landscape in the region is characterized by a high prevalence of somatic symptoms—where psychological distress manifests as physical pain—requiring psychiatrists to be skilled diagnosticians who look beyond cultural expressions of suffering.</w:t>
      </w:r>
    </w:p>
    <w:bookmarkEnd w:id="20"/>
    <w:bookmarkStart w:id="21" w:name="X3f37f9c228312ffa1fbe0be7e095c3ecd0bfacc"/>
    <w:p>
      <w:pPr>
        <w:pStyle w:val="Heading2"/>
      </w:pPr>
      <w:r>
        <w:t xml:space="preserve">Bridging Cultural Gaps: Tradition and Modernity</w:t>
      </w:r>
    </w:p>
    <w:p>
      <w:pPr>
        <w:pStyle w:val="FirstParagraph"/>
      </w:pPr>
      <w:r>
        <w:t xml:space="preserve">A significant challenge for any</w:t>
      </w:r>
      <w:r>
        <w:t xml:space="preserve"> </w:t>
      </w:r>
      <w:r>
        <w:rPr>
          <w:bCs/>
          <w:b/>
        </w:rPr>
        <w:t xml:space="preserve">Psychiatrist</w:t>
      </w:r>
      <w:r>
        <w:t xml:space="preserve"> </w:t>
      </w:r>
      <w:r>
        <w:t xml:space="preserve">practicing in Iraq Baghdad is the intersection of modern medical science with deep-rooted cultural and religious beliefs. In many communities, mental illness is still stigmatized or attributed to spiritual causes such as the "evil eye" or demonic possession. Therefore, effective psychiatric care in this region requires a culturally competent approach that respects local traditions while introducing evidence-based treatments. Psychiatrists often collaborate with religious leaders and community elders to destigmatize mental health issues. They must navigate a delicate balance, validating patients' cultural frameworks while gently guiding them toward therapeutic interventions such as cognitive-behavioral therapy (CBT) or pharmacological management.</w:t>
      </w:r>
    </w:p>
    <w:p>
      <w:pPr>
        <w:pStyle w:val="BodyText"/>
      </w:pPr>
      <w:r>
        <w:t xml:space="preserve">This cultural bridging is vital because trust is the cornerstone of any therapeutic relationship. In Baghdad, where community ties are strong but mistrust of external institutions may run high, psychiatrists who demonstrate empathy and understanding of local customs find greater success in treatment adherence. The role extends beyond prescribing medication; it involves education, advocacy, and patience.</w:t>
      </w:r>
    </w:p>
    <w:bookmarkEnd w:id="21"/>
    <w:bookmarkStart w:id="22" w:name="Xc38384aef04852596c744264368a4e552a0eb7f"/>
    <w:p>
      <w:pPr>
        <w:pStyle w:val="Heading2"/>
      </w:pPr>
      <w:r>
        <w:t xml:space="preserve">Systemic Challenges and Resource Limitations</w:t>
      </w:r>
    </w:p>
    <w:p>
      <w:pPr>
        <w:pStyle w:val="FirstParagraph"/>
      </w:pPr>
      <w:r>
        <w:t xml:space="preserve">The infrastructure for mental health care in Iraq Baghdad has faced significant hurdles. Years of conflict damaged healthcare facilities, leading to a shortage of trained professionals and essential medications. For the</w:t>
      </w:r>
      <w:r>
        <w:t xml:space="preserve"> </w:t>
      </w:r>
      <w:r>
        <w:rPr>
          <w:bCs/>
          <w:b/>
        </w:rPr>
        <w:t xml:space="preserve">Psychiatrist</w:t>
      </w:r>
      <w:r>
        <w:t xml:space="preserve">, this means often working in resource-constrained environments with limited support staff. Despite these challenges, resilience has emerged as a defining feature of the psychiatric community in Iraq Baghdad. Many professionals have returned from abroad to rebuild systems, while others train under rigorous conditions to expand their expertise.</w:t>
      </w:r>
    </w:p>
    <w:p>
      <w:pPr>
        <w:pStyle w:val="BodyText"/>
      </w:pPr>
      <w:r>
        <w:rPr>
          <w:bCs/>
          <w:b/>
        </w:rPr>
        <w:t xml:space="preserve">The Reality on the Ground:</w:t>
      </w:r>
      <w:r>
        <w:t xml:space="preserve"> </w:t>
      </w:r>
      <w:r>
        <w:t xml:space="preserve">In many public hospitals in Baghdad, psychiatrists may manage caseloads that would be considered unmanageable in Western contexts. They often act as generalists, treating severe psychiatric disorders alongside substance abuse issues and neurodevelopmental disorders due to a lack of specialized referrals.</w:t>
      </w:r>
    </w:p>
    <w:p>
      <w:pPr>
        <w:pStyle w:val="BodyText"/>
      </w:pPr>
      <w:r>
        <w:t xml:space="preserve">Furthermore, the economic instability affecting Iraq Baghdad impacts healthcare funding. Medications for chronic conditions like schizophrenia or bipolar disorder can be expensive or difficult to source consistently. Psychiatrists must therefore be adept at prescribing cost-effective regimens and coordinating with non-governmental organizations (NGOs) that provide free clinics and medication support programs. This systemic struggle highlights the need for sustainable international partnerships and local policy reforms to support mental health infrastructure.</w:t>
      </w:r>
    </w:p>
    <w:bookmarkEnd w:id="22"/>
    <w:bookmarkStart w:id="23" w:name="X981b1e068ac800eea611a4338034f6f234e8a7b"/>
    <w:p>
      <w:pPr>
        <w:pStyle w:val="Heading2"/>
      </w:pPr>
      <w:r>
        <w:t xml:space="preserve">The Rise of Substance Abuse and Youth Mental Health</w:t>
      </w:r>
    </w:p>
    <w:p>
      <w:pPr>
        <w:pStyle w:val="FirstParagraph"/>
      </w:pPr>
      <w:r>
        <w:t xml:space="preserve">In recent years, a new demographic has come into focus within Baghdad’s psychiatric clinics: youth struggling with substance abuse. The influx of drugs, particularly synthetic opioids like tramadol and heroin, has created a parallel crisis that overlaps with mental health disorders. A</w:t>
      </w:r>
      <w:r>
        <w:t xml:space="preserve"> </w:t>
      </w:r>
      <w:r>
        <w:rPr>
          <w:bCs/>
          <w:b/>
        </w:rPr>
        <w:t xml:space="preserve">Psychiatrist</w:t>
      </w:r>
      <w:r>
        <w:t xml:space="preserve"> </w:t>
      </w:r>
      <w:r>
        <w:t xml:space="preserve">in this setting must address dual diagnoses—where addiction co-occurs with depression or anxiety. The social fabric of Baghdad is being tested by this wave of addiction, which disproportionately affects young people who feel disconnected from the opportunities available to them.</w:t>
      </w:r>
    </w:p>
    <w:p>
      <w:pPr>
        <w:pStyle w:val="BodyText"/>
      </w:pPr>
      <w:r>
        <w:t xml:space="preserve">Mental health professionals are increasingly involved in harm reduction strategies and community outreach programs. Schools and universities in Iraq Baghdad are beginning to recognize the importance of psychological counseling, creating new avenues for psychiatrists to work preventatively rather than just reactively. Early intervention is becoming a priority, aiming to reduce the long-term burden on families and the state.</w:t>
      </w:r>
    </w:p>
    <w:bookmarkEnd w:id="23"/>
    <w:bookmarkStart w:id="24" w:name="Xed2dea7c431702f0dd5bf2b1f50b0f099a97dd2"/>
    <w:p>
      <w:pPr>
        <w:pStyle w:val="Heading2"/>
      </w:pPr>
      <w:r>
        <w:t xml:space="preserve">The Future: Rebuilding Through Mental Wellness</w:t>
      </w:r>
    </w:p>
    <w:p>
      <w:pPr>
        <w:pStyle w:val="FirstParagraph"/>
      </w:pPr>
      <w:r>
        <w:t xml:space="preserve">As Iraq Baghdad looks toward reconstruction, the inclusion of mental health in national development plans is gaining traction. The World Health Organization and other international bodies are working with local Iraqi authorities to integrate psychiatric services into primary healthcare. For the</w:t>
      </w:r>
      <w:r>
        <w:t xml:space="preserve"> </w:t>
      </w:r>
      <w:r>
        <w:rPr>
          <w:bCs/>
          <w:b/>
        </w:rPr>
        <w:t xml:space="preserve">Psychiatrist</w:t>
      </w:r>
      <w:r>
        <w:t xml:space="preserve">, this integration offers hope for a more holistic approach to care, where mental well-being is viewed as integral to physical health and social productivity.</w:t>
      </w:r>
    </w:p>
    <w:p>
      <w:pPr>
        <w:pStyle w:val="BodyText"/>
      </w:pPr>
      <w:r>
        <w:t xml:space="preserve">Education plays a pivotal role in this future transformation. Training programs are expanding, producing a new generation of Iraqi psychiatrists who are better equipped with modern techniques and a deeper understanding of ethical standards. However, continuous professional development remains essential to keep pace with global advancements in neuroscience and psychotherapy.</w:t>
      </w:r>
    </w:p>
    <w:bookmarkEnd w:id="24"/>
    <w:bookmarkStart w:id="25" w:name="conclusion"/>
    <w:p>
      <w:pPr>
        <w:pStyle w:val="Heading2"/>
      </w:pPr>
      <w:r>
        <w:t xml:space="preserve">Conclusion</w:t>
      </w:r>
    </w:p>
    <w:p>
      <w:pPr>
        <w:pStyle w:val="FirstParagraph"/>
      </w:pPr>
      <w:r>
        <w:t xml:space="preserve">The role of the Psychiatrist in Iraq Baghdad is profound and complex. It requires more than clinical expertise; it demands cultural sensitivity, resilience, and a commitment to social justice. These professionals are not only treating individual patients but are also contributing to the psychological recovery of a society striving for peace and stability. By addressing the trauma of the past, managing present crises like addiction, and preparing for future challenges through education and policy advocacy, psychiatrists in Baghdad play an indispensable role in healing their community.</w:t>
      </w:r>
    </w:p>
    <w:p>
      <w:pPr>
        <w:pStyle w:val="BodyText"/>
      </w:pPr>
      <w:r>
        <w:t xml:space="preserve">As Iraq Baghdad continues its journey toward normalization, the support for mental health services must grow stronger. Recognizing the value of psychiatric care is not just a medical imperative but a humanitarian one. The Psychiatrist stands as a beacon of hope in the city, helping to restore minds and spirits so that citizens can fully participate in building their nation’s future.</w:t>
      </w:r>
    </w:p>
    <w:p>
      <w:pPr>
        <w:pStyle w:val="BodyText"/>
      </w:pPr>
      <w:r>
        <w:rPr>
          <w:iCs/>
          <w:i/>
        </w:rPr>
        <w:t xml:space="preserve">This document serves as an informational overview of psychiatric practices and challenges within the specific socio-political context of Iraq Baghdad.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Iraq Baghdad</dc:title>
  <dc:creator/>
  <dc:language>en</dc:language>
  <cp:keywords/>
  <dcterms:created xsi:type="dcterms:W3CDTF">2026-07-29T16:08:59Z</dcterms:created>
  <dcterms:modified xsi:type="dcterms:W3CDTF">2026-07-29T16:08:59Z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