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Colombia</w:t>
      </w:r>
      <w:r>
        <w:t xml:space="preserve"> </w:t>
      </w:r>
      <w:r>
        <w:t xml:space="preserve">Bogotá</w:t>
      </w:r>
    </w:p>
    <w:bookmarkStart w:id="26" w:name="X07dad4ed7a61afb84d5a1f72880b60996cdf3f8"/>
    <w:p>
      <w:pPr>
        <w:pStyle w:val="Heading1"/>
      </w:pPr>
      <w:r>
        <w:t xml:space="preserve">Bridging Minds and Communities: The Essential Role of the Psychologist in Colombia Bogotá</w:t>
      </w:r>
    </w:p>
    <w:p>
      <w:pPr>
        <w:pStyle w:val="FirstParagraph"/>
      </w:pPr>
      <w:r>
        <w:t xml:space="preserve">In the vibrant, bustling metropolis that is</w:t>
      </w:r>
      <w:r>
        <w:t xml:space="preserve"> </w:t>
      </w:r>
      <w:r>
        <w:rPr>
          <w:bCs/>
          <w:b/>
        </w:rPr>
        <w:t xml:space="preserve">Colombia Bogotá</w:t>
      </w:r>
      <w:r>
        <w:t xml:space="preserve">, life moves at a rapid pace. As one of the most dynamic cities in South America, it serves as a hub for culture, politics, and economic growth. However, behind the colorful streets of La Candelaria and the modern skyline of El Poblado’s counterparts in Usaquén or Chapinero lies a complex social fabric woven with historical resilience and contemporary challenges. Within this urban landscape, the figure of the</w:t>
      </w:r>
      <w:r>
        <w:t xml:space="preserve"> </w:t>
      </w:r>
      <w:r>
        <w:rPr>
          <w:bCs/>
          <w:b/>
        </w:rPr>
        <w:t xml:space="preserve">Psychologist</w:t>
      </w:r>
      <w:r>
        <w:t xml:space="preserve"> </w:t>
      </w:r>
      <w:r>
        <w:t xml:space="preserve">has emerged not merely as a clinical practitioner but as a vital agent of social change, mental health advocacy, and individual empowerment. Understanding the role of the</w:t>
      </w:r>
      <w:r>
        <w:t xml:space="preserve"> </w:t>
      </w:r>
      <w:r>
        <w:rPr>
          <w:bCs/>
          <w:b/>
        </w:rPr>
        <w:t xml:space="preserve">Psychologist</w:t>
      </w:r>
      <w:r>
        <w:t xml:space="preserve"> </w:t>
      </w:r>
      <w:r>
        <w:t xml:space="preserve">in</w:t>
      </w:r>
    </w:p>
    <w:p>
      <w:pPr>
        <w:pStyle w:val="BodyText"/>
      </w:pPr>
      <w:r>
        <w:t xml:space="preserve">Colombia Bogotá requires an exploration of historical context, cultural nuances, and the specific psychological demands posed by urban living in this unique Colombian capital.</w:t>
      </w:r>
    </w:p>
    <w:bookmarkStart w:id="20" w:name="X6c05d1fe74df567f17689880320bce649d92644"/>
    <w:p>
      <w:pPr>
        <w:pStyle w:val="Heading2"/>
      </w:pPr>
      <w:r>
        <w:t xml:space="preserve">The Historical Context: Healing from Conflict and Transition</w:t>
      </w:r>
    </w:p>
    <w:p>
      <w:pPr>
        <w:pStyle w:val="FirstParagraph"/>
      </w:pPr>
      <w:r>
        <w:t xml:space="preserve">To understand the current demand for mental health services in</w:t>
      </w:r>
      <w:r>
        <w:t xml:space="preserve"> </w:t>
      </w:r>
      <w:r>
        <w:rPr>
          <w:bCs/>
          <w:b/>
        </w:rPr>
        <w:t xml:space="preserve">Colombia Bogotá</w:t>
      </w:r>
      <w:r>
        <w:t xml:space="preserve">, one must first acknowledge the country’s turbulent history. For decades, Colombia has grappled with internal armed conflict, displacement, and violence. While major cities like Bogotá have been relatively insulated from direct combat compared to rural border regions, they have served as receiving centers for millions of displaced persons (desplazados). Consequently, the</w:t>
      </w:r>
      <w:r>
        <w:t xml:space="preserve"> </w:t>
      </w:r>
      <w:r>
        <w:rPr>
          <w:bCs/>
          <w:b/>
        </w:rPr>
        <w:t xml:space="preserve">Psychologist</w:t>
      </w:r>
      <w:r>
        <w:t xml:space="preserve"> </w:t>
      </w:r>
      <w:r>
        <w:t xml:space="preserve">in this region often finds themselves working at the intersection of trauma and recovery. The psychological scars of displacement are profound; individuals who flee violence bring with them complex post-traumatic stress, grief, and anxiety. In</w:t>
      </w:r>
    </w:p>
    <w:p>
      <w:pPr>
        <w:pStyle w:val="BodyText"/>
      </w:pPr>
      <w:r>
        <w:t xml:space="preserve">Colombia Bogotá , psychologists are increasingly trained in trauma-informed care to address these specific needs, helping refugees and long-term residents alike process their experiences within a safe therapeutic container.</w:t>
      </w:r>
    </w:p>
    <w:bookmarkEnd w:id="20"/>
    <w:bookmarkStart w:id="21" w:name="X1f5a9f69ec82124dca6d8fcabf37a6b93273cfe"/>
    <w:p>
      <w:pPr>
        <w:pStyle w:val="Heading2"/>
      </w:pPr>
      <w:r>
        <w:t xml:space="preserve">The Urban Challenge: Modern Stressors in the Capital</w:t>
      </w:r>
    </w:p>
    <w:p>
      <w:pPr>
        <w:pStyle w:val="FirstParagraph"/>
      </w:pPr>
      <w:r>
        <w:t xml:space="preserve">Beyond historical trauma, the daily life of a resident in</w:t>
      </w:r>
    </w:p>
    <w:p>
      <w:pPr>
        <w:pStyle w:val="BodyText"/>
      </w:pPr>
      <w:r>
        <w:t xml:space="preserve">Colombia Bogotá presents unique psychological stressors. As one of the highest capital cities in the world, situated at 2,640 meters above sea level, Bogotá faces issues such as traffic congestion (transmilenio delays), air quality concerns, and significant socioeconomic inequality. The "costo de vida" or cost of living in affluent areas contrasts sharply with the precarious conditions in peripheral localities like Soacha. This disparity creates a fertile ground for anxiety disorders, depression, and burnout among the working class as well as high-performing professionals. The</w:t>
      </w:r>
      <w:r>
        <w:t xml:space="preserve"> </w:t>
      </w:r>
      <w:r>
        <w:rPr>
          <w:bCs/>
          <w:b/>
        </w:rPr>
        <w:t xml:space="preserve">Psychologist</w:t>
      </w:r>
      <w:r>
        <w:t xml:space="preserve"> </w:t>
      </w:r>
      <w:r>
        <w:t xml:space="preserve">in this context acts as a crucial support system, helping individuals navigate the cognitive dissonance of urban poverty versus aspirational wealth. Therapy becomes a space to reframe narratives of success and failure, addressing the intense pressure to succeed in a competitive globalized economy while maintaining cultural roots.</w:t>
      </w:r>
    </w:p>
    <w:bookmarkEnd w:id="21"/>
    <w:bookmarkStart w:id="22" w:name="X6502d603653523173333ea5d7ab20c399666025"/>
    <w:p>
      <w:pPr>
        <w:pStyle w:val="Heading2"/>
      </w:pPr>
      <w:r>
        <w:t xml:space="preserve">Cultural Nuances: Familismo and Collectivism</w:t>
      </w:r>
    </w:p>
    <w:p>
      <w:pPr>
        <w:pStyle w:val="FirstParagraph"/>
      </w:pPr>
      <w:r>
        <w:t xml:space="preserve">A critical aspect of practicing psychology in</w:t>
      </w:r>
    </w:p>
    <w:p>
      <w:pPr>
        <w:pStyle w:val="BodyText"/>
      </w:pPr>
      <w:r>
        <w:t xml:space="preserve">Colombia Bogotá is the deep-seated cultural value of "familismo." In Colombian culture, the family unit often takes precedence over individual desires. While this provides a strong support network, it can also create immense pressure and conflict for individuals seeking autonomy. A</w:t>
      </w:r>
      <w:r>
        <w:t xml:space="preserve"> </w:t>
      </w:r>
      <w:r>
        <w:rPr>
          <w:bCs/>
          <w:b/>
        </w:rPr>
        <w:t xml:space="preserve">Psychologist</w:t>
      </w:r>
      <w:r>
        <w:t xml:space="preserve"> </w:t>
      </w:r>
      <w:r>
        <w:t xml:space="preserve">working in this environment must be culturally competent, understanding that an individual’s mental health cannot be viewed in isolation from their family dynamics. Interventions often involve systemic family therapy or psychoeducation for families to understand conditions such as depression or anxiety without stigmatizing the patient. Furthermore, the collective nature of Colombian society means that community-based psychological interventions are highly effective. Public health psychologists in Bogotá frequently lead workshops and community outreach programs that destigmatize mental illness, shifting the narrative from "weakness" to "self-care," a concept still gaining traction in traditional sectors of society.</w:t>
      </w:r>
    </w:p>
    <w:bookmarkEnd w:id="22"/>
    <w:bookmarkStart w:id="23" w:name="X93dc20b4f0eac8b7adee12b0838c42c1a255ba9"/>
    <w:p>
      <w:pPr>
        <w:pStyle w:val="Heading2"/>
      </w:pPr>
      <w:r>
        <w:t xml:space="preserve">The Professional Landscape: Regulation and Ethics</w:t>
      </w:r>
    </w:p>
    <w:p>
      <w:pPr>
        <w:pStyle w:val="FirstParagraph"/>
      </w:pPr>
      <w:r>
        <w:t xml:space="preserve">In recent years, the profession of the</w:t>
      </w:r>
      <w:r>
        <w:t xml:space="preserve"> </w:t>
      </w:r>
      <w:r>
        <w:rPr>
          <w:bCs/>
          <w:b/>
        </w:rPr>
        <w:t xml:space="preserve">Psychologist</w:t>
      </w:r>
      <w:r>
        <w:t xml:space="preserve"> </w:t>
      </w:r>
      <w:r>
        <w:t xml:space="preserve">in Colombia has seen a push for stricter regulation and ethical standards. The Colombian government, through entities like the Ministry of Health and Social Protection, has been working to integrate mental health into primary care systems. This institutional support allows psychologists in</w:t>
      </w:r>
    </w:p>
    <w:p>
      <w:pPr>
        <w:pStyle w:val="BodyText"/>
      </w:pPr>
      <w:r>
        <w:t xml:space="preserve">Colombia Bogotá to collaborate with general practitioners, social workers, and educators in multidisciplinary teams. However, challenges remain regarding accessibility. Private psychological services are often prohibitively expensive for the average citizen. To combat this, many universities and non-governmental organizations (NGOs) in Bogotá have established low-cost clinics supervised by licensed professionals. This dual system highlights the evolving role of the psychologist: they are both private practitioners serving a growing middle class and public servants working to bridge the gap in mental healthcare access for marginalized populations.</w:t>
      </w:r>
    </w:p>
    <w:bookmarkEnd w:id="23"/>
    <w:bookmarkStart w:id="24" w:name="X6f6a6891d113dc917ef6143cc4ed6c5f42012fa"/>
    <w:p>
      <w:pPr>
        <w:pStyle w:val="Heading2"/>
      </w:pPr>
      <w:r>
        <w:t xml:space="preserve">The Future: Technology and Global Integration</w:t>
      </w:r>
    </w:p>
    <w:p>
      <w:pPr>
        <w:pStyle w:val="FirstParagraph"/>
      </w:pPr>
      <w:r>
        <w:t xml:space="preserve">Looking toward the future, technology is reshaping how psychologists operate in</w:t>
      </w:r>
    </w:p>
    <w:p>
      <w:pPr>
        <w:pStyle w:val="BodyText"/>
      </w:pPr>
      <w:r>
        <w:t xml:space="preserve">Colombia Bogotá. The rise of tele-psychology has been accelerated by global trends and local infrastructure improvements. This digital shift allows specialists in central areas of Bogotá to reach clients in distant neighborhoods or rural municipalities surrounding the capital, democratizing access to care. Additionally, Colombian psychologists are increasingly engaging with international research and methodologies, adapting global best practices to local realities. This integration ensures that the</w:t>
      </w:r>
      <w:r>
        <w:t xml:space="preserve"> </w:t>
      </w:r>
      <w:r>
        <w:rPr>
          <w:bCs/>
          <w:b/>
        </w:rPr>
        <w:t xml:space="preserve">Psychologist</w:t>
      </w:r>
      <w:r>
        <w:t xml:space="preserve"> </w:t>
      </w:r>
      <w:r>
        <w:t xml:space="preserve">remains at the forefront of evidence-based practice while remaining deeply rooted in the social reality of Colombia.</w:t>
      </w:r>
    </w:p>
    <w:bookmarkEnd w:id="24"/>
    <w:bookmarkStart w:id="25" w:name="conclusion"/>
    <w:p>
      <w:pPr>
        <w:pStyle w:val="Heading2"/>
      </w:pPr>
      <w:r>
        <w:t xml:space="preserve">Conclusion</w:t>
      </w:r>
    </w:p>
    <w:p>
      <w:pPr>
        <w:pStyle w:val="FirstParagraph"/>
      </w:pPr>
      <w:r>
        <w:t xml:space="preserve">In conclusion, the role of the psychologist in</w:t>
      </w:r>
    </w:p>
    <w:p>
      <w:pPr>
        <w:pStyle w:val="BodyText"/>
      </w:pPr>
      <w:r>
        <w:t xml:space="preserve">Colombia Bogotá is multifaceted and indispensable. They are healers of historical trauma, counselors for modern urban stressors, navigators of cultural complexities like familismo, and advocates for ethical professional standards. As Colombia continues to develop economically and socially, the mental health infrastructure must continue to evolve alongside it. The psychologist is not just a provider of services but a cornerstone of societal well-being in this vibrant capital. By addressing the psychological needs of its citizens, Bogotá can foster a healthier, more resilient population capable of contributing fully to the nation’s ongoing story of transformation and hope.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Psychologist in Colombia Bogotá</dc:title>
  <dc:creator/>
  <dc:language>en</dc:language>
  <cp:keywords/>
  <dcterms:created xsi:type="dcterms:W3CDTF">2026-07-30T06:15:43Z</dcterms:created>
  <dcterms:modified xsi:type="dcterms:W3CDTF">2026-07-30T06:15:43Z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