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New</w:t>
      </w:r>
      <w:r>
        <w:t xml:space="preserve"> </w:t>
      </w:r>
      <w:r>
        <w:t xml:space="preserve">Zealand</w:t>
      </w:r>
      <w:r>
        <w:t xml:space="preserve"> </w:t>
      </w:r>
      <w:r>
        <w:t xml:space="preserve">Auckland</w:t>
      </w:r>
    </w:p>
    <w:bookmarkStart w:id="26" w:name="X19ee20cd5202218e2df9561e06fe527483b9c6b"/>
    <w:p>
      <w:pPr>
        <w:pStyle w:val="Heading1"/>
      </w:pPr>
      <w:r>
        <w:t xml:space="preserve">The Role and Impact of Psychologists in New Zealand Auckland</w:t>
      </w:r>
    </w:p>
    <w:p>
      <w:pPr>
        <w:pStyle w:val="FirstParagraph"/>
      </w:pPr>
      <w:r>
        <w:t xml:space="preserve">In the vibrant, multicultural tapestry of modern society, mental health has emerged as a critical component of overall well-being. Nowhere is this realization more profound than in New Zealand Auckland, the country's largest city and its economic hub. As urbanization accelerates and lifestyle pressures mount, the demand for professional psychological support has skyrocketed. In this context, the</w:t>
      </w:r>
      <w:r>
        <w:t xml:space="preserve"> </w:t>
      </w:r>
      <w:r>
        <w:rPr>
          <w:bCs/>
          <w:b/>
        </w:rPr>
        <w:t xml:space="preserve">Psychologist</w:t>
      </w:r>
      <w:r>
        <w:t xml:space="preserve"> </w:t>
      </w:r>
      <w:r>
        <w:t xml:space="preserve">plays an indispensable role not merely as a therapist for those in crisis, but as a vital architect of community resilience, individual growth, and societal stability within New Zealand Auckland.</w:t>
      </w:r>
    </w:p>
    <w:bookmarkStart w:id="20" w:name="X6dabc57e46ade4f4204566f352b00f3cd0a1023"/>
    <w:p>
      <w:pPr>
        <w:pStyle w:val="Heading2"/>
      </w:pPr>
      <w:r>
        <w:t xml:space="preserve">The Unique Landscape of Mental Health in New Zealand Auckland</w:t>
      </w:r>
    </w:p>
    <w:p>
      <w:pPr>
        <w:pStyle w:val="FirstParagraph"/>
      </w:pPr>
      <w:r>
        <w:t xml:space="preserve">To understand the significance of mental health professionals in this region, one must first appreciate the unique demographic and cultural fabric of New Zealand Auckland. As a city with a high proportion of immigrants, students, and young professionals, it experiences distinct stressors ranging from workplace burnout to social isolation. Furthermore, New Zealand Auckland is deeply rooted in Te Ao Māori (the Māori world), where mental health is often viewed holistically—encompassing spiritual, physical, family, and community connections rather than just individual cognition.</w:t>
      </w:r>
    </w:p>
    <w:p>
      <w:pPr>
        <w:pStyle w:val="BodyText"/>
      </w:pPr>
      <w:r>
        <w:t xml:space="preserve">This duality creates a complex environment for mental healthcare. A</w:t>
      </w:r>
      <w:r>
        <w:t xml:space="preserve"> </w:t>
      </w:r>
      <w:r>
        <w:rPr>
          <w:bCs/>
          <w:b/>
        </w:rPr>
        <w:t xml:space="preserve">Psychologist</w:t>
      </w:r>
      <w:r>
        <w:t xml:space="preserve"> </w:t>
      </w:r>
      <w:r>
        <w:t xml:space="preserve">working in New Zealand Auckland must navigate the intersection of Western clinical practices and Indigenous holistic perspectives. The goal is not to replace one with the other but to integrate them, ensuring that care is culturally safe and effective for diverse populations, including Māori, Pasifika communities, and recent migrants.</w:t>
      </w:r>
    </w:p>
    <w:bookmarkEnd w:id="20"/>
    <w:bookmarkStart w:id="21" w:name="the-evolving-role-of-the-psychologist"/>
    <w:p>
      <w:pPr>
        <w:pStyle w:val="Heading2"/>
      </w:pPr>
      <w:r>
        <w:t xml:space="preserve">The Evolving Role of the Psychologist</w:t>
      </w:r>
    </w:p>
    <w:p>
      <w:pPr>
        <w:pStyle w:val="FirstParagraph"/>
      </w:pPr>
      <w:r>
        <w:t xml:space="preserve">Gone are the days when a</w:t>
      </w:r>
      <w:r>
        <w:t xml:space="preserve"> </w:t>
      </w:r>
      <w:r>
        <w:rPr>
          <w:bCs/>
          <w:b/>
        </w:rPr>
        <w:t xml:space="preserve">Psychologist</w:t>
      </w:r>
      <w:r>
        <w:t xml:space="preserve"> </w:t>
      </w:r>
      <w:r>
        <w:t xml:space="preserve">was only sought out during moments of severe psychiatric crisis. Today, in New Zealand Auckland, psychologists serve as proactive agents of change across various sectors. In corporate environments, they are increasingly employed to manage workplace stress, prevent burnout among high-performing teams, and foster inclusive organizational cultures. The fast-paced nature of life in New Zealand Auckland demands that employees have the psychological tools to maintain balance; here, industrial and organizational psychologists contribute directly to economic productivity by safeguarding human capital.</w:t>
      </w:r>
    </w:p>
    <w:p>
      <w:pPr>
        <w:pStyle w:val="BodyText"/>
      </w:pPr>
      <w:r>
        <w:t xml:space="preserve">In the educational sector, school psychologists in New Zealand Auckland work tirelessly to address learning difficulties, behavioral challenges, and social-emotional issues among students. With the rising awareness of neurodiversity and mental health conditions like anxiety and depression among youth, these professionals are essential in creating supportive school environments. They collaborate with teachers, parents, and medical practitioners to ensure that children receive holistic support that allows them to thrive academically and socially.</w:t>
      </w:r>
    </w:p>
    <w:bookmarkEnd w:id="21"/>
    <w:bookmarkStart w:id="22" w:name="cultural-competence-a-core-requirement"/>
    <w:p>
      <w:pPr>
        <w:pStyle w:val="Heading2"/>
      </w:pPr>
      <w:r>
        <w:t xml:space="preserve">Cultural Competence: A Core Requirement</w:t>
      </w:r>
    </w:p>
    <w:p>
      <w:pPr>
        <w:pStyle w:val="FirstParagraph"/>
      </w:pPr>
      <w:r>
        <w:t xml:space="preserve">A defining characteristic of effective psychological practice in this region is cultural competence. A psychologist serving clients in New Zealand Auckland must possess a deep understanding of Te Tiriti o Waitangi (the Treaty of Waitangi) principles, specifically partnership and participation. This means actively engaging with Māori concepts such as whānau (family), hapū (subtribe), and iwi (tribe) as central units of support.</w:t>
      </w:r>
    </w:p>
    <w:p>
      <w:pPr>
        <w:pStyle w:val="BodyText"/>
      </w:pPr>
      <w:r>
        <w:t xml:space="preserve">Culturally responsive therapy might involve incorporating wairua (spirituality) into treatment plans, recognizing the importance of connection to whenua (land). For instance, a psychologist treating a Māori client for depression might not only focus on cognitive behavioral techniques but also encourage reconnection with community and cultural practices that provide meaning and identity. This adaptability ensures that the psychological services offered in New Zealand Auckland are not one-size-fits-all but are tailored to respect the diverse identities of its inhabitants.</w:t>
      </w:r>
    </w:p>
    <w:bookmarkEnd w:id="22"/>
    <w:bookmarkStart w:id="23" w:name="access-equity-and-systemic-challenges"/>
    <w:p>
      <w:pPr>
        <w:pStyle w:val="Heading2"/>
      </w:pPr>
      <w:r>
        <w:t xml:space="preserve">Access, Equity, and Systemic Challenges</w:t>
      </w:r>
    </w:p>
    <w:p>
      <w:pPr>
        <w:pStyle w:val="FirstParagraph"/>
      </w:pPr>
      <w:r>
        <w:t xml:space="preserve">Despite the growing recognition of mental health needs, access to a qualified psychologist in New Zealand Auckland remains a challenge for many. The cost of private psychological services can be prohibitive for low-income families. While public funding through Health New Zealand (Te Whatu Ora) exists, wait times can be extensive, particularly for complex cases. This disparity highlights the need for systemic advocacy by the psychological community.</w:t>
      </w:r>
    </w:p>
    <w:p>
      <w:pPr>
        <w:pStyle w:val="BodyText"/>
      </w:pPr>
      <w:r>
        <w:t xml:space="preserve">Psychologists in New Zealand Auckland are increasingly involved in policy advocacy, pushing for increased government investment in mental health infrastructure. They argue that investing in prevention and early intervention is not only ethically right but economically sound. By reducing the burden on emergency services and hospital care through effective outpatient psychological support, the healthcare system becomes more sustainable. Furthermore, psychologists are working to reduce stigma around seeking help, particularly within male-dominated industries and conservative cultural groups where vulnerability is often stigmatized.</w:t>
      </w:r>
    </w:p>
    <w:bookmarkEnd w:id="23"/>
    <w:bookmarkStart w:id="24" w:name="the-future-of-psychological-practice"/>
    <w:p>
      <w:pPr>
        <w:pStyle w:val="Heading2"/>
      </w:pPr>
      <w:r>
        <w:t xml:space="preserve">The Future of Psychological Practice</w:t>
      </w:r>
    </w:p>
    <w:p>
      <w:pPr>
        <w:pStyle w:val="FirstParagraph"/>
      </w:pPr>
      <w:r>
        <w:t xml:space="preserve">Looking ahead, the role of the psychologist in New Zealand Auckland is poised for further evolution. Technological advancements have introduced telehealth as a viable option, expanding access to those in suburban and rural areas surrounding Auckland. However, this shift requires psychologists to maintain high ethical standards regarding data privacy and therapeutic alliance across digital platforms.</w:t>
      </w:r>
    </w:p>
    <w:p>
      <w:pPr>
        <w:pStyle w:val="BodyText"/>
      </w:pPr>
      <w:r>
        <w:t xml:space="preserve">Moreover, there is a growing emphasis on trauma-informed care. Given New Zealand's history of colonization and the ongoing social impacts thereof, many individuals carry intergenerational trauma. Psychologists are trained to recognize these deep-seated wounds and treat them with sensitivity, ensuring that healing does not inadvertently re-traumatize the client. This approach is crucial for building a society in New Zealand Auckland where justice, equity, and psychological safety are intertwined.</w:t>
      </w:r>
    </w:p>
    <w:bookmarkEnd w:id="24"/>
    <w:bookmarkStart w:id="25" w:name="conclusion"/>
    <w:p>
      <w:pPr>
        <w:pStyle w:val="Heading2"/>
      </w:pPr>
      <w:r>
        <w:t xml:space="preserve">Conclusion</w:t>
      </w:r>
    </w:p>
    <w:p>
      <w:pPr>
        <w:pStyle w:val="FirstParagraph"/>
      </w:pPr>
      <w:r>
        <w:t xml:space="preserve">In conclusion, the psychologist stands as a pillar of strength and support in New Zealand Auckland. They operate at the intersection of individual healing and societal well-being, navigating complex cultural landscapes to provide care that is both scientifically rigorous and deeply human. As New Zealand Auckland continues to grow and diversify, the importance of accessible, culturally competent psychological services will only increase.</w:t>
      </w:r>
    </w:p>
    <w:p>
      <w:pPr>
        <w:pStyle w:val="BodyText"/>
      </w:pPr>
      <w:r>
        <w:t xml:space="preserve">It is imperative that society values these professionals not just as service providers for the distressed, but as essential contributors to a healthy, resilient community. By supporting the workforce of psychologists through adequate funding and policy reform, New Zealand Auckland can ensure that mental health remains a priority for all its citizens. The journey toward comprehensive well-being in this dynamic city is ongoing, and the psychologist remains an indispensable guide on that path.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Psychologists in New Zealand Auckland</dc:title>
  <dc:creator/>
  <dc:language>en</dc:language>
  <cp:keywords/>
  <dcterms:created xsi:type="dcterms:W3CDTF">2026-07-29T20:52:52Z</dcterms:created>
  <dcterms:modified xsi:type="dcterms:W3CDTF">2026-07-29T20:52:52Z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