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3786910e4cf9751527fd93ff187517cac67fe2b"/>
    <w:p>
      <w:pPr>
        <w:pStyle w:val="Heading1"/>
      </w:pPr>
      <w:r>
        <w:t xml:space="preserve">The Role and Impact of Psychologists in United Kingdom Birmingham</w:t>
      </w:r>
    </w:p>
    <w:p>
      <w:pPr>
        <w:pStyle w:val="FirstParagraph"/>
      </w:pPr>
      <w:r>
        <w:t xml:space="preserve">In the diverse and dynamic landscape of mental health care within the</w:t>
      </w:r>
      <w:r>
        <w:t xml:space="preserve"> </w:t>
      </w:r>
      <w:r>
        <w:rPr>
          <w:bCs/>
          <w:b/>
        </w:rPr>
        <w:t xml:space="preserve">United Kingdom Birmingham</w:t>
      </w:r>
      <w:r>
        <w:t xml:space="preserve">, the role of a psychologist has never been more critical or nuanced. As one of the largest cities in Britain, with a rich tapestry of cultures, histories, and socio-economic backgrounds, Birmingham presents unique challenges and opportunities for psychological practice. An</w:t>
      </w:r>
      <w:r>
        <w:t xml:space="preserve"> </w:t>
      </w:r>
      <w:r>
        <w:rPr>
          <w:bCs/>
          <w:b/>
        </w:rPr>
        <w:t xml:space="preserve">Essay</w:t>
      </w:r>
      <w:r>
        <w:t xml:space="preserve"> </w:t>
      </w:r>
      <w:r>
        <w:t xml:space="preserve">on this subject is not merely an academic exercise; it is a necessary exploration of how professional psychological support intersects with community well-being in one of the UK's most vibrant metropolitan areas. This document aims to elucidate the multifaceted role psychologists play, the specific context of their practice in</w:t>
      </w:r>
      <w:r>
        <w:t xml:space="preserve"> </w:t>
      </w:r>
      <w:r>
        <w:rPr>
          <w:bCs/>
          <w:b/>
        </w:rPr>
        <w:t xml:space="preserve">United Kingdom Birmingham</w:t>
      </w:r>
      <w:r>
        <w:t xml:space="preserve">, and why these professionals are indispensable to modern society.</w:t>
      </w:r>
    </w:p>
    <w:bookmarkStart w:id="20" w:name="X3b26201591b68065785d3a910062658435df565"/>
    <w:p>
      <w:pPr>
        <w:pStyle w:val="Heading2"/>
      </w:pPr>
      <w:r>
        <w:t xml:space="preserve">The Evolution of Psychological Practice in a Modern City</w:t>
      </w:r>
    </w:p>
    <w:p>
      <w:pPr>
        <w:pStyle w:val="FirstParagraph"/>
      </w:pPr>
      <w:r>
        <w:t xml:space="preserve">To understand the current state of mental health services, one must first appreciate the historical trajectory. Historically, psychological help was often stigmatized or viewed as a luxury reserved for the elite. However, in recent decades, particularly within the framework of the National Health Service (NHS) in England which governs much of</w:t>
      </w:r>
      <w:r>
        <w:t xml:space="preserve"> </w:t>
      </w:r>
      <w:r>
        <w:rPr>
          <w:bCs/>
          <w:b/>
        </w:rPr>
        <w:t xml:space="preserve">United Kingdom Birmingham</w:t>
      </w:r>
      <w:r>
        <w:t xml:space="preserve">, there has been a significant shift toward accessibility and destigmatization. Today, being a psychologist is recognized as a vital public service role. The definition of an</w:t>
      </w:r>
      <w:r>
        <w:t xml:space="preserve"> </w:t>
      </w:r>
      <w:r>
        <w:rPr>
          <w:bCs/>
          <w:b/>
        </w:rPr>
        <w:t xml:space="preserve">Essay</w:t>
      </w:r>
      <w:r>
        <w:t xml:space="preserve"> </w:t>
      </w:r>
      <w:r>
        <w:t xml:space="preserve">on this topic must therefore acknowledge that we are discussing not just clinical theory, but applied practice in a real-world setting.</w:t>
      </w:r>
    </w:p>
    <w:p>
      <w:pPr>
        <w:pStyle w:val="BodyText"/>
      </w:pPr>
      <w:r>
        <w:t xml:space="preserve">In cities like Birmingham, where rapid urbanization and demographic changes occur frequently, psychologists adapt their methodologies to suit a multicultural populace. This involves an understanding of how cultural identity influences the perception of mental illness. A psychologist practicing in</w:t>
      </w:r>
      <w:r>
        <w:t xml:space="preserve"> </w:t>
      </w:r>
      <w:r>
        <w:rPr>
          <w:bCs/>
          <w:b/>
        </w:rPr>
        <w:t xml:space="preserve">United Kingdom Birmingham</w:t>
      </w:r>
      <w:r>
        <w:t xml:space="preserve"> </w:t>
      </w:r>
      <w:r>
        <w:t xml:space="preserve">must be culturally competent, recognizing that symptoms of distress may manifest differently across various communities, from Caribbean and South Asian heritage groups to white British populations.</w:t>
      </w:r>
    </w:p>
    <w:bookmarkEnd w:id="20"/>
    <w:bookmarkStart w:id="21" w:name="X24b6a61323c3416cf29b9c47b107c18e3e1c920"/>
    <w:p>
      <w:pPr>
        <w:pStyle w:val="Heading2"/>
      </w:pPr>
      <w:r>
        <w:t xml:space="preserve">The Dual Framework: NHS and Private Practice</w:t>
      </w:r>
    </w:p>
    <w:p>
      <w:pPr>
        <w:pStyle w:val="FirstParagraph"/>
      </w:pPr>
      <w:r>
        <w:t xml:space="preserve">A critical aspect of discussing a psychologist in this region is the duality of their employment structure. Most psychologists in</w:t>
      </w:r>
      <w:r>
        <w:t xml:space="preserve"> </w:t>
      </w:r>
      <w:r>
        <w:rPr>
          <w:bCs/>
          <w:b/>
        </w:rPr>
        <w:t xml:space="preserve">United Kingdom Birmingham</w:t>
      </w:r>
      <w:r>
        <w:t xml:space="preserve"> </w:t>
      </w:r>
      <w:r>
        <w:t xml:space="preserve">operate within the complex ecosystem of the NHS, while others maintain private practices or work with charities and educational institutions. In an</w:t>
      </w:r>
      <w:r>
        <w:t xml:space="preserve"> </w:t>
      </w:r>
      <w:r>
        <w:rPr>
          <w:bCs/>
          <w:b/>
        </w:rPr>
        <w:t xml:space="preserve">Essay</w:t>
      </w:r>
      <w:r>
        <w:t xml:space="preserve"> </w:t>
      </w:r>
      <w:r>
        <w:t xml:space="preserve">analyzing this sector, it is vital to distinguish between these roles.</w:t>
      </w:r>
    </w:p>
    <w:p>
      <w:pPr>
        <w:pStyle w:val="BodyText"/>
      </w:pPr>
      <w:r>
        <w:t xml:space="preserve">In the NHS context, a psychologist often works as part of a multidisciplinary team. They assess patients suffering from severe mental health disorders such as schizophrenia, bipolar disorder, or major depressive disorder. Their role involves diagnosis, formulation (understanding the root causes and maintaining factors of the patient's distress), and delivering evidence-based therapies such as Cognitive Behavioural Therapy (CBT) or Dialectical Behaviour Therapy (DBT). The pressure on these services in a city of Birmingham’s size is immense, requiring psychologists to be highly efficient, triage-focused, and resilient.</w:t>
      </w:r>
    </w:p>
    <w:p>
      <w:pPr>
        <w:pStyle w:val="BodyText"/>
      </w:pPr>
      <w:r>
        <w:t xml:space="preserve">Conversely, in private practice within</w:t>
      </w:r>
      <w:r>
        <w:t xml:space="preserve"> </w:t>
      </w:r>
      <w:r>
        <w:rPr>
          <w:bCs/>
          <w:b/>
        </w:rPr>
        <w:t xml:space="preserve">United Kingdom Birmingham</w:t>
      </w:r>
      <w:r>
        <w:t xml:space="preserve">, psychologists often have the luxury of time. They can engage in deeper exploratory therapy or provide specialized services for issues that may not require acute intervention but still impact quality of life, such as relationship counseling, career anxiety, or trauma recovery. This duality ensures that a wide spectrum of mental health needs is met, from crisis intervention to long-term personal development.</w:t>
      </w:r>
    </w:p>
    <w:bookmarkEnd w:id="21"/>
    <w:bookmarkStart w:id="22" w:name="X07e1f77408b17f8116cf907ae6d11d130b9b3b2"/>
    <w:p>
      <w:pPr>
        <w:pStyle w:val="Heading2"/>
      </w:pPr>
      <w:r>
        <w:t xml:space="preserve">Addressing Local Challenges in United Kingdom Birmingham</w:t>
      </w:r>
    </w:p>
    <w:p>
      <w:pPr>
        <w:pStyle w:val="FirstParagraph"/>
      </w:pPr>
      <w:r>
        <w:t xml:space="preserve">Birmingham faces specific socio-economic challenges that directly influence the workload and focus of local psychologists. Issues such as poverty, housing instability, and social isolation are prevalent in certain wards. For a psychologist working here, mental health cannot be viewed in isolation from social determinants. An effective psychological intervention must often involve advocacy or collaboration with social services.</w:t>
      </w:r>
    </w:p>
    <w:p>
      <w:pPr>
        <w:pStyle w:val="BodyText"/>
      </w:pPr>
      <w:r>
        <w:t xml:space="preserve">For instance, consider the impact of economic disparity on youth mental health in</w:t>
      </w:r>
      <w:r>
        <w:t xml:space="preserve"> </w:t>
      </w:r>
      <w:r>
        <w:rPr>
          <w:bCs/>
          <w:b/>
        </w:rPr>
        <w:t xml:space="preserve">United Kingdom Birmingham</w:t>
      </w:r>
      <w:r>
        <w:t xml:space="preserve">. Educational psychologists and clinical child psychologists work closely with schools to support children experiencing anxiety or behavioral issues linked to their home environment. By addressing these underlying social factors through a psychological lens, professionals can break cycles of trauma and improve long-term outcomes for vulnerable populations. This holistic approach is a hallmark of modern psychological practice in the city.</w:t>
      </w:r>
    </w:p>
    <w:bookmarkEnd w:id="22"/>
    <w:bookmarkStart w:id="23" w:name="the-importance-of-research-and-education"/>
    <w:p>
      <w:pPr>
        <w:pStyle w:val="Heading2"/>
      </w:pPr>
      <w:r>
        <w:t xml:space="preserve">The Importance of Research and Education</w:t>
      </w:r>
    </w:p>
    <w:p>
      <w:pPr>
        <w:pStyle w:val="FirstParagraph"/>
      </w:pPr>
      <w:r>
        <w:t xml:space="preserve">Birmingham is also home to prestigious universities, such as the University of Birmingham and Aston University, which are hubs for psychological research. The academic community contributes significantly to the body of knowledge that informs practice. When we write an</w:t>
      </w:r>
      <w:r>
        <w:t xml:space="preserve"> </w:t>
      </w:r>
      <w:r>
        <w:rPr>
          <w:bCs/>
          <w:b/>
        </w:rPr>
        <w:t xml:space="preserve">Essay</w:t>
      </w:r>
      <w:r>
        <w:t xml:space="preserve"> </w:t>
      </w:r>
      <w:r>
        <w:t xml:space="preserve">about psychologists in this region, we must acknowledge this symbiotic relationship between academia and clinical practice.</w:t>
      </w:r>
    </w:p>
    <w:p>
      <w:pPr>
        <w:pStyle w:val="BodyText"/>
      </w:pPr>
      <w:r>
        <w:t xml:space="preserve">Psychologists in Birmingham often engage in applied research to test interventions relevant to their specific local populations. This evidence-based approach ensures that therapies are not only theoretically sound but also practically effective for the people of</w:t>
      </w:r>
      <w:r>
        <w:t xml:space="preserve"> </w:t>
      </w:r>
      <w:r>
        <w:rPr>
          <w:bCs/>
          <w:b/>
        </w:rPr>
        <w:t xml:space="preserve">United Kingdom Birmingham</w:t>
      </w:r>
      <w:r>
        <w:t xml:space="preserve">. Furthermore, these professionals play a crucial role in education, training the next generation of therapists and raising public awareness about mental health literacy.</w:t>
      </w:r>
    </w:p>
    <w:bookmarkEnd w:id="23"/>
    <w:bookmarkStart w:id="24" w:name="Xe8802f2189338a9ef7ef8adacb025806093a427"/>
    <w:p>
      <w:pPr>
        <w:pStyle w:val="Heading2"/>
      </w:pPr>
      <w:r>
        <w:t xml:space="preserve">Conclusion: A Pillar of Community Well-being</w:t>
      </w:r>
    </w:p>
    <w:p>
      <w:pPr>
        <w:pStyle w:val="FirstParagraph"/>
      </w:pPr>
      <w:r>
        <w:t xml:space="preserve">In conclusion, the psychologist in</w:t>
      </w:r>
      <w:r>
        <w:t xml:space="preserve"> </w:t>
      </w:r>
      <w:r>
        <w:rPr>
          <w:bCs/>
          <w:b/>
        </w:rPr>
        <w:t xml:space="preserve">United Kingdom Birmingham</w:t>
      </w:r>
      <w:r>
        <w:t xml:space="preserve"> </w:t>
      </w:r>
      <w:r>
        <w:t xml:space="preserve">serves as a cornerstone of the city’s health infrastructure. They are not merely clinicians treating symptoms but are advocates, researchers, and educators who navigate a complex social landscape. Whether working within the rigorous structures of the NHS or in private consultancy, their goal remains consistent: to alleviate suffering and enhance human potential.</w:t>
      </w:r>
    </w:p>
    <w:p>
      <w:pPr>
        <w:pStyle w:val="BodyText"/>
      </w:pPr>
      <w:r>
        <w:t xml:space="preserve">The importance of this profession cannot be overstated. As societal pressures continue to evolve in the 21st century, the need for skilled, empathetic, and culturally aware psychologists will only grow. For any resident of</w:t>
      </w:r>
      <w:r>
        <w:t xml:space="preserve"> </w:t>
      </w:r>
      <w:r>
        <w:rPr>
          <w:bCs/>
          <w:b/>
        </w:rPr>
        <w:t xml:space="preserve">United Kingdom Birmingham</w:t>
      </w:r>
      <w:r>
        <w:t xml:space="preserve">, understanding the role and value of these professionals is essential for fostering a healthier, more supportive community. This</w:t>
      </w:r>
      <w:r>
        <w:t xml:space="preserve"> </w:t>
      </w:r>
      <w:r>
        <w:rPr>
          <w:bCs/>
          <w:b/>
        </w:rPr>
        <w:t xml:space="preserve">Essay</w:t>
      </w:r>
      <w:r>
        <w:t xml:space="preserve"> </w:t>
      </w:r>
      <w:r>
        <w:t xml:space="preserve">has sought to highlight the depth and breadth of this critical profession, affirming its status as an indispensable asset to the city’s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United Kingdom Birmingham</dc:title>
  <dc:creator/>
  <dc:language>en</dc:language>
  <cp:keywords/>
  <dcterms:created xsi:type="dcterms:W3CDTF">2026-07-29T16:41:59Z</dcterms:created>
  <dcterms:modified xsi:type="dcterms:W3CDTF">2026-07-29T16:41:59Z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