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Sydney</w:t>
      </w:r>
    </w:p>
    <w:bookmarkStart w:id="26" w:name="X024f8d2cab1aacbb0f2808cefb03f4a4a5515fd"/>
    <w:p>
      <w:pPr>
        <w:pStyle w:val="Heading1"/>
      </w:pPr>
      <w:r>
        <w:t xml:space="preserve">The Critical Role of the Radiologist in Australia Sydney</w:t>
      </w:r>
    </w:p>
    <w:p>
      <w:pPr>
        <w:pStyle w:val="FirstParagraph"/>
      </w:pPr>
      <w:r>
        <w:t xml:space="preserve">In the modern landscape of healthcare, few professions are as pivotal yet invisible to the general public as that of the radiologist. This essay explores the multifaceted role of this specialist physician, with a specific focus on their contribution within the bustling metropolitan hub of</w:t>
      </w:r>
      <w:r>
        <w:t xml:space="preserve"> </w:t>
      </w:r>
      <w:r>
        <w:rPr>
          <w:bCs/>
          <w:b/>
        </w:rPr>
        <w:t xml:space="preserve">Australia Sydney</w:t>
      </w:r>
      <w:r>
        <w:t xml:space="preserve">. As one of Australia’s largest and most populous cities, Sydney presents unique challenges and opportunities for diagnostic medicine. The</w:t>
      </w:r>
      <w:r>
        <w:t xml:space="preserve"> </w:t>
      </w:r>
      <w:r>
        <w:rPr>
          <w:bCs/>
          <w:b/>
        </w:rPr>
        <w:t xml:space="preserve">Radiologist</w:t>
      </w:r>
      <w:r>
        <w:t xml:space="preserve"> </w:t>
      </w:r>
      <w:r>
        <w:t xml:space="preserve">serves not merely as an interpreter of images but as a central pillar in the diagnostic journey, influencing treatment pathways for millions of patients across this vibrant region.</w:t>
      </w:r>
    </w:p>
    <w:bookmarkStart w:id="20" w:name="X4a335f5421b16b1ba26cc138729188ddcc6f4cb"/>
    <w:p>
      <w:pPr>
        <w:pStyle w:val="Heading2"/>
      </w:pPr>
      <w:r>
        <w:t xml:space="preserve">The Evolution of Diagnostic Medicine in Sydney</w:t>
      </w:r>
    </w:p>
    <w:p>
      <w:pPr>
        <w:pStyle w:val="FirstParagraph"/>
      </w:pPr>
      <w:r>
        <w:t xml:space="preserve">To understand the significance of the</w:t>
      </w:r>
      <w:r>
        <w:t xml:space="preserve"> </w:t>
      </w:r>
      <w:r>
        <w:rPr>
          <w:bCs/>
          <w:b/>
        </w:rPr>
        <w:t xml:space="preserve">Radiologist</w:t>
      </w:r>
      <w:r>
        <w:t xml:space="preserve">, one must first appreciate the rapid evolution of medical imaging. Historically, diagnosis relied heavily on physical examination and patient history. Today, however, technology has shifted this paradigm. In</w:t>
      </w:r>
      <w:r>
        <w:t xml:space="preserve"> </w:t>
      </w:r>
      <w:r>
        <w:rPr>
          <w:bCs/>
          <w:b/>
        </w:rPr>
        <w:t xml:space="preserve">Australia Sydney</w:t>
      </w:r>
      <w:r>
        <w:t xml:space="preserve">, access to cutting-edge technology such as Magnetic Resonance Imaging (MRI), Computed Tomography (CT), Positron Emission Tomography (PET), and Ultrasound is widespread across both public hospitals like Royal Prince Alfred or St Vincent’s, and private facilities in the eastern suburbs or western growth corridors. The</w:t>
      </w:r>
      <w:r>
        <w:t xml:space="preserve"> </w:t>
      </w:r>
      <w:r>
        <w:rPr>
          <w:bCs/>
          <w:b/>
        </w:rPr>
        <w:t xml:space="preserve">Radiologist</w:t>
      </w:r>
      <w:r>
        <w:t xml:space="preserve"> </w:t>
      </w:r>
      <w:r>
        <w:t xml:space="preserve">is the expert who synthesizes this complex visual data into actionable clinical information. Their ability to detect subtle anomalies—be it a early-stage malignancy, a microscopic fracture, or a vascular malformation—is what distinguishes competent care from exceptional care.</w:t>
      </w:r>
    </w:p>
    <w:bookmarkEnd w:id="20"/>
    <w:bookmarkStart w:id="21" w:name="Xb6ca37fd31f140014c23bf5f6f20b87deb536d0"/>
    <w:p>
      <w:pPr>
        <w:pStyle w:val="Heading2"/>
      </w:pPr>
      <w:r>
        <w:t xml:space="preserve">The Diagnostic Detective: Interpretation and Accuracy</w:t>
      </w:r>
    </w:p>
    <w:p>
      <w:pPr>
        <w:pStyle w:val="FirstParagraph"/>
      </w:pPr>
      <w:r>
        <w:t xml:space="preserve">The core function of the</w:t>
      </w:r>
      <w:r>
        <w:t xml:space="preserve"> </w:t>
      </w:r>
      <w:r>
        <w:rPr>
          <w:bCs/>
          <w:b/>
        </w:rPr>
        <w:t xml:space="preserve">Radiologist</w:t>
      </w:r>
      <w:r>
        <w:t xml:space="preserve"> </w:t>
      </w:r>
      <w:r>
        <w:t xml:space="preserve">is interpretation. This is not a passive activity but an active cognitive process akin to detective work. In the high-volume environment of</w:t>
      </w:r>
      <w:r>
        <w:t xml:space="preserve"> </w:t>
      </w:r>
      <w:r>
        <w:rPr>
          <w:bCs/>
          <w:b/>
        </w:rPr>
        <w:t xml:space="preserve">Australia Sydney</w:t>
      </w:r>
      <w:r>
        <w:t xml:space="preserve">, where emergency departments are frequently under pressure, speed and accuracy are paramount. A delay in reporting a critical finding, such as an intracranial hemorrhage or a pulmonary embolism, can have life-altering consequences. Therefore, radiologists in Sydney hospitals often work on tight turnaround times for acute cases while simultaneously managing elective outpatient referrals.</w:t>
      </w:r>
    </w:p>
    <w:p>
      <w:pPr>
        <w:pStyle w:val="BodyText"/>
      </w:pPr>
      <w:r>
        <w:t xml:space="preserve">Furthermore, the scope of interpretation has expanded beyond simple anatomical description. Modern</w:t>
      </w:r>
      <w:r>
        <w:t xml:space="preserve"> </w:t>
      </w:r>
      <w:r>
        <w:rPr>
          <w:bCs/>
          <w:b/>
        </w:rPr>
        <w:t xml:space="preserve">Radiologist</w:t>
      </w:r>
      <w:r>
        <w:t xml:space="preserve">s in Sydney are expected to provide differential diagnoses, suggest further management steps, and communicate directly with referring specialists. This collaborative approach ensures that the patient’s care is holistic and coordinated. For instance, a radiologist identifying a suspicious lung nodule will not only report its size but may also advise on the necessity of a biopsy or referral to an oncologist in Sydney’s leading cancer centers.</w:t>
      </w:r>
    </w:p>
    <w:bookmarkEnd w:id="21"/>
    <w:bookmarkStart w:id="22" w:name="X2d2f582f9800461cd806c6feb7ab87995104e73"/>
    <w:p>
      <w:pPr>
        <w:pStyle w:val="Heading2"/>
      </w:pPr>
      <w:r>
        <w:t xml:space="preserve">The Interventional Radiologist: A Therapeutic Frontier</w:t>
      </w:r>
    </w:p>
    <w:p>
      <w:pPr>
        <w:pStyle w:val="FirstParagraph"/>
      </w:pPr>
      <w:r>
        <w:t xml:space="preserve">While diagnostic imaging forms the bedrock of the specialty, the role of the interventional</w:t>
      </w:r>
      <w:r>
        <w:t xml:space="preserve"> </w:t>
      </w:r>
      <w:r>
        <w:rPr>
          <w:bCs/>
          <w:b/>
        </w:rPr>
        <w:t xml:space="preserve">Radiologist</w:t>
      </w:r>
      <w:r>
        <w:t xml:space="preserve"> </w:t>
      </w:r>
      <w:r>
        <w:t xml:space="preserve">has grown significantly in recent years. These specialists utilize image guidance to perform minimally invasive procedures that were once exclusively the domain of surgeons. In</w:t>
      </w:r>
      <w:r>
        <w:t xml:space="preserve"> </w:t>
      </w:r>
      <w:r>
        <w:rPr>
          <w:bCs/>
          <w:b/>
        </w:rPr>
        <w:t xml:space="preserve">Australia Sydney</w:t>
      </w:r>
      <w:r>
        <w:t xml:space="preserve">, this includes procedures such as angioplasty for peripheral artery disease, ablation of liver tumors, embolization for uterine fibroids, and drainage of abscesses.</w:t>
      </w:r>
    </w:p>
    <w:p>
      <w:pPr>
        <w:pStyle w:val="BodyText"/>
      </w:pPr>
      <w:r>
        <w:t xml:space="preserve">This shift represents a significant advancement in patient care. Minimally invasive techniques generally result in less pain, shorter hospital stays, and faster recovery times. For the residents of Sydney’s diverse communities—from the coastal suburbs to inner-city apartments—access to these advanced interventional services provided by local radiologists reduces the need for travel interstate or overseas for treatment. The</w:t>
      </w:r>
      <w:r>
        <w:t xml:space="preserve"> </w:t>
      </w:r>
      <w:r>
        <w:rPr>
          <w:bCs/>
          <w:b/>
        </w:rPr>
        <w:t xml:space="preserve">Radiologist</w:t>
      </w:r>
      <w:r>
        <w:t xml:space="preserve"> </w:t>
      </w:r>
      <w:r>
        <w:t xml:space="preserve">thus transitions from a purely diagnostic role to a therapeutic one, actively treating conditions rather than just identifying them.</w:t>
      </w:r>
    </w:p>
    <w:bookmarkEnd w:id="22"/>
    <w:bookmarkStart w:id="23" w:name="Xb2cb9504fcd518253c68f4e363e899fd149d2b2"/>
    <w:p>
      <w:pPr>
        <w:pStyle w:val="Heading2"/>
      </w:pPr>
      <w:r>
        <w:t xml:space="preserve">The Impact of Technology and Artificial Intelligence</w:t>
      </w:r>
    </w:p>
    <w:p>
      <w:pPr>
        <w:pStyle w:val="FirstParagraph"/>
      </w:pPr>
      <w:r>
        <w:t xml:space="preserve">No discussion on the modern radiologist in Sydney would be complete without addressing the impact of technology. The field is currently undergoing a revolution driven by Artificial Intelligence (AI) and machine learning. In</w:t>
      </w:r>
      <w:r>
        <w:t xml:space="preserve"> </w:t>
      </w:r>
      <w:r>
        <w:rPr>
          <w:bCs/>
          <w:b/>
        </w:rPr>
        <w:t xml:space="preserve">Australia Sydney</w:t>
      </w:r>
      <w:r>
        <w:t xml:space="preserve">, leading institutions are increasingly integrating AI tools that can prioritize critical cases, flag potential anomalies for review, and even measure tumor burdens automatically. However, the consensus among medical professionals is that AI will augment rather than replace the</w:t>
      </w:r>
      <w:r>
        <w:t xml:space="preserve"> </w:t>
      </w:r>
      <w:r>
        <w:rPr>
          <w:bCs/>
          <w:b/>
        </w:rPr>
        <w:t xml:space="preserve">Radiologist</w:t>
      </w:r>
      <w:r>
        <w:t xml:space="preserve">.</w:t>
      </w:r>
    </w:p>
    <w:p>
      <w:pPr>
        <w:pStyle w:val="BodyText"/>
      </w:pPr>
      <w:r>
        <w:t xml:space="preserve">The human element of clinical judgment remains irreplaceable. A radiologist must consider the patient’s full clinical picture, past medical history, and ethical implications when interpreting an image. An algorithm might spot a nodule, but it is the</w:t>
      </w:r>
      <w:r>
        <w:t xml:space="preserve"> </w:t>
      </w:r>
      <w:r>
        <w:rPr>
          <w:bCs/>
          <w:b/>
        </w:rPr>
        <w:t xml:space="preserve">Radiologist</w:t>
      </w:r>
      <w:r>
        <w:t xml:space="preserve"> </w:t>
      </w:r>
      <w:r>
        <w:t xml:space="preserve">who determines its significance in the context of the individual patient living in Sydney. Therefore, radiologists are adapting by upskilling in data science and AI integration to remain at the forefront of medical innovation.</w:t>
      </w:r>
    </w:p>
    <w:bookmarkEnd w:id="23"/>
    <w:bookmarkStart w:id="24" w:name="challenges-and-future-directions"/>
    <w:p>
      <w:pPr>
        <w:pStyle w:val="Heading2"/>
      </w:pPr>
      <w:r>
        <w:t xml:space="preserve">Challenges and Future Directions</w:t>
      </w:r>
    </w:p>
    <w:p>
      <w:pPr>
        <w:pStyle w:val="FirstParagraph"/>
      </w:pPr>
      <w:r>
        <w:t xml:space="preserve">The profession is not without its challenges. Radiologists in</w:t>
      </w:r>
      <w:r>
        <w:t xml:space="preserve"> </w:t>
      </w:r>
      <w:r>
        <w:rPr>
          <w:bCs/>
          <w:b/>
        </w:rPr>
        <w:t xml:space="preserve">Australia Sydney</w:t>
      </w:r>
      <w:r>
        <w:t xml:space="preserve">, like their counterparts globally, face high rates of burnout due to heavy workloads and screen fatigue. The cognitive load required to interpret hundreds of scans a day is immense. Additionally, there is an ongoing discussion regarding the workforce shortage and the need for better recruitment strategies to retain talent within New South Wales.</w:t>
      </w:r>
    </w:p>
    <w:p>
      <w:pPr>
        <w:pStyle w:val="BodyText"/>
      </w:pPr>
      <w:r>
        <w:t xml:space="preserve">Looking forward, the role of the</w:t>
      </w:r>
      <w:r>
        <w:t xml:space="preserve"> </w:t>
      </w:r>
      <w:r>
        <w:rPr>
          <w:bCs/>
          <w:b/>
        </w:rPr>
        <w:t xml:space="preserve">Radiologist</w:t>
      </w:r>
      <w:r>
        <w:t xml:space="preserve"> </w:t>
      </w:r>
      <w:r>
        <w:t xml:space="preserve">will continue to expand. With Sydney’s growing population and aging demographic, the demand for diagnostic imaging services is set to increase. The radiologist must therefore evolve into a "information specialist," managing vast amounts of data while maintaining direct communication with patients and referring doctors. Tele-radiology is also becoming more prevalent, allowing radiologists in Sydney to provide second opinions or cover overnight shifts for hospitals in regional New South Wales, thereby improving healthcare equity across the state.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component of the healthcare ecosystem in</w:t>
      </w:r>
      <w:r>
        <w:t xml:space="preserve"> </w:t>
      </w:r>
      <w:r>
        <w:rPr>
          <w:bCs/>
          <w:b/>
        </w:rPr>
        <w:t xml:space="preserve">Australia Sydney</w:t>
      </w:r>
      <w:r>
        <w:t xml:space="preserve">. From their role as diagnostic detectives interpreting complex images to their emerging role as interventional therapists saving lives through minimally invasive procedures, their contribution is profound. As technology advances and patient needs change, the radiologist adapts, ensuring that</w:t>
      </w:r>
      <w:r>
        <w:t xml:space="preserve"> </w:t>
      </w:r>
      <w:r>
        <w:rPr>
          <w:bCs/>
          <w:b/>
        </w:rPr>
        <w:t xml:space="preserve">Australia Sydney</w:t>
      </w:r>
      <w:r>
        <w:t xml:space="preserve"> </w:t>
      </w:r>
      <w:r>
        <w:t xml:space="preserve">maintains its reputation for world-class medical care. The future of medicine in this city relies heavily on the continued excellence and adaptation of these specialists who see beyond the surface to reveal the truth within.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Australia Sydney</dc:title>
  <dc:creator/>
  <dc:language>en</dc:language>
  <cp:keywords/>
  <dcterms:created xsi:type="dcterms:W3CDTF">2026-07-29T07:40:37Z</dcterms:created>
  <dcterms:modified xsi:type="dcterms:W3CDTF">2026-07-29T07:40:37Z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