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a163c3deda202933decc6d1fbd544ee908da1e"/>
    <w:p>
      <w:pPr>
        <w:pStyle w:val="Heading1"/>
      </w:pPr>
      <w:r>
        <w:t xml:space="preserve">The Evolving Role of the Radiologist in China Beijing</w:t>
      </w:r>
    </w:p>
    <w:p>
      <w:pPr>
        <w:pStyle w:val="FirstParagraph"/>
      </w:pPr>
      <w:r>
        <w:t xml:space="preserve">In the rapidly evolving landscape of modern healthcare, few professions have seen as dramatic a transformation as that of the</w:t>
      </w:r>
      <w:r>
        <w:t xml:space="preserve"> </w:t>
      </w:r>
      <w:r>
        <w:rPr>
          <w:bCs/>
          <w:b/>
        </w:rPr>
        <w:t xml:space="preserve">Radiologist</w:t>
      </w:r>
      <w:r>
        <w:t xml:space="preserve">. This medical specialist, once primarily defined by their ability to interpret static images on film, has become a cornerstone data analyst and diagnostic partner in contemporary medicine. Nowhere is this transformation more evident or more critical than in</w:t>
      </w:r>
      <w:r>
        <w:t xml:space="preserve"> </w:t>
      </w:r>
      <w:r>
        <w:rPr>
          <w:bCs/>
          <w:b/>
        </w:rPr>
        <w:t xml:space="preserve">China Beijing</w:t>
      </w:r>
      <w:r>
        <w:t xml:space="preserve">, a metropolis that serves as both the political heart of the nation and a global hub for technological innovation. The intersection of traditional medical practice, cutting-edge artificial intelligence, and immense public demand creates a unique ecosystem for</w:t>
      </w:r>
      <w:r>
        <w:t xml:space="preserve"> </w:t>
      </w:r>
      <w:r>
        <w:rPr>
          <w:bCs/>
          <w:b/>
        </w:rPr>
        <w:t xml:space="preserve">Radiologist</w:t>
      </w:r>
      <w:r>
        <w:t xml:space="preserve"> </w:t>
      </w:r>
      <w:r>
        <w:t xml:space="preserve">professionals operating within this specific geographic context.</w:t>
      </w:r>
    </w:p>
    <w:bookmarkStart w:id="20" w:name="the-scale-of-demand-in-china-beijing"/>
    <w:p>
      <w:pPr>
        <w:pStyle w:val="Heading2"/>
      </w:pPr>
      <w:r>
        <w:t xml:space="preserve">The Scale of Demand in China Beijing</w:t>
      </w:r>
    </w:p>
    <w:p>
      <w:pPr>
        <w:pStyle w:val="FirstParagraph"/>
      </w:pPr>
      <w:r>
        <w:t xml:space="preserve">To understand the current status of the</w:t>
      </w:r>
      <w:r>
        <w:t xml:space="preserve"> </w:t>
      </w:r>
      <w:r>
        <w:rPr>
          <w:bCs/>
          <w:b/>
        </w:rPr>
        <w:t xml:space="preserve">Radiologist</w:t>
      </w:r>
      <w:r>
        <w:t xml:space="preserve">, one must first appreciate the scale of healthcare delivery in</w:t>
      </w:r>
      <w:r>
        <w:t xml:space="preserve"> </w:t>
      </w:r>
      <w:r>
        <w:rPr>
          <w:bCs/>
          <w:b/>
        </w:rPr>
        <w:t xml:space="preserve">China Beijing</w:t>
      </w:r>
      <w:r>
        <w:t xml:space="preserve">. As the capital,</w:t>
      </w:r>
      <w:r>
        <w:t xml:space="preserve"> </w:t>
      </w:r>
      <w:r>
        <w:rPr>
          <w:bCs/>
          <w:b/>
        </w:rPr>
        <w:t xml:space="preserve">China BeijingRadiologist</w:t>
      </w:r>
      <w:r>
        <w:t xml:space="preserve">.</w:t>
      </w:r>
    </w:p>
    <w:p>
      <w:pPr>
        <w:pStyle w:val="BodyText"/>
      </w:pPr>
      <w:r>
        <w:t xml:space="preserve">In this high-pressure environment, the role of the</w:t>
      </w:r>
      <w:r>
        <w:t xml:space="preserve"> </w:t>
      </w:r>
      <w:r>
        <w:rPr>
          <w:bCs/>
          <w:b/>
        </w:rPr>
        <w:t xml:space="preserve">Radiologist</w:t>
      </w:r>
      <w:r>
        <w:t xml:space="preserve"> </w:t>
      </w:r>
      <w:r>
        <w:t xml:space="preserve">is not merely about identification; it is about efficiency and accuracy under extreme duress. The sheer number of patients in</w:t>
      </w:r>
    </w:p>
    <w:p>
      <w:pPr>
        <w:pStyle w:val="BodyText"/>
      </w:pPr>
      <w:r>
        <w:t xml:space="preserve">China BeijingRadiologist must possess not only deep medical knowledge but also exceptional time management skills and resilience.</w:t>
      </w:r>
    </w:p>
    <w:bookmarkEnd w:id="20"/>
    <w:bookmarkStart w:id="21" w:name="X8e44689588ad0e073a02e2ab992af9013f6687b"/>
    <w:p>
      <w:pPr>
        <w:pStyle w:val="Heading2"/>
      </w:pPr>
      <w:r>
        <w:t xml:space="preserve">The Integration of Artificial Intelligence</w:t>
      </w:r>
    </w:p>
    <w:p>
      <w:pPr>
        <w:pStyle w:val="FirstParagraph"/>
      </w:pPr>
      <w:r>
        <w:t xml:space="preserve">China BeijingRadiologist. AI algorithms are now routinely deployed to assist in screening for lung nodules, detecting fractures, and identifying early signs of stroke. For a</w:t>
      </w:r>
    </w:p>
    <w:p>
      <w:pPr>
        <w:pStyle w:val="BodyText"/>
      </w:pPr>
      <w:r>
        <w:t xml:space="preserve">Radiologist working in a tertiary hospital in Beijing, these tools are not futuristic concepts but everyday utilities.</w:t>
      </w:r>
    </w:p>
    <w:p>
      <w:pPr>
        <w:pStyle w:val="BodyText"/>
      </w:pPr>
      <w:r>
        <w:t xml:space="preserve">This integration does not replace the human eye; rather, it augments it. The</w:t>
      </w:r>
    </w:p>
    <w:p>
      <w:pPr>
        <w:pStyle w:val="BodyText"/>
      </w:pPr>
      <w:r>
        <w:t xml:space="preserve">Radiologist acts as the final arbiter of truth, validating AI findings and contextualizing them within the patient's broader clinical picture. In</w:t>
      </w:r>
    </w:p>
    <w:p>
      <w:pPr>
        <w:pStyle w:val="BodyText"/>
      </w:pPr>
      <w:r>
        <w:t xml:space="preserve">China Beijing, where research institutions collaborate closely with tech giants like Alibaba Health and Tencent Medical, radiologists are often involved in training these algorithms. This symbiotic relationship requires a</w:t>
      </w:r>
    </w:p>
    <w:p>
      <w:pPr>
        <w:pStyle w:val="BodyText"/>
      </w:pPr>
      <w:r>
        <w:t xml:space="preserve">Radiologist who is comfortable with data science concepts, understanding sensitivity, specificity, and false-positive rates. The definition of a skilled</w:t>
      </w:r>
    </w:p>
    <w:p>
      <w:pPr>
        <w:pStyle w:val="BodyText"/>
      </w:pPr>
      <w:r>
        <w:t xml:space="preserve">Radiologist in this city now includes digital literacy.</w:t>
      </w:r>
    </w:p>
    <w:bookmarkEnd w:id="21"/>
    <w:bookmarkStart w:id="22" w:name="Xb164cb02d3151b29ef3ddf6246ab8c6361c8d8d"/>
    <w:p>
      <w:pPr>
        <w:pStyle w:val="Heading2"/>
      </w:pPr>
      <w:r>
        <w:t xml:space="preserve">Educational Standards and Professional Development</w:t>
      </w:r>
    </w:p>
    <w:p>
      <w:pPr>
        <w:pStyle w:val="FirstParagraph"/>
      </w:pPr>
      <w:r>
        <w:t xml:space="preserve">The path to becoming a certified</w:t>
      </w:r>
    </w:p>
    <w:p>
      <w:pPr>
        <w:pStyle w:val="BodyText"/>
      </w:pPr>
      <w:r>
        <w:t xml:space="preserve">Radiologist in</w:t>
      </w:r>
    </w:p>
    <w:p>
      <w:pPr>
        <w:pStyle w:val="BodyText"/>
      </w:pPr>
      <w:r>
        <w:t xml:space="preserve">China Beijing is rigorous. Top medical universities, such as Peking University Health Science Center, provide extensive training that combines theoretical anatomy with practical imaging interpretation. However, the pace of technology outstrips traditional curriculum updates. As a result, continuous professional development is mandatory for every practicing</w:t>
      </w:r>
    </w:p>
    <w:p>
      <w:pPr>
        <w:pStyle w:val="BodyText"/>
      </w:pPr>
      <w:r>
        <w:t xml:space="preserve">Radiologist.</w:t>
      </w:r>
    </w:p>
    <w:p>
      <w:pPr>
        <w:pStyle w:val="BodyText"/>
      </w:pPr>
      <w:r>
        <w:t xml:space="preserve">In recent years, there has been a significant push in</w:t>
      </w:r>
    </w:p>
    <w:p>
      <w:pPr>
        <w:pStyle w:val="BodyText"/>
      </w:pPr>
      <w:r>
        <w:t xml:space="preserve">China Beijing to standardize training and ensure that radiologists across different hospital tiers possess comparable skills. National initiatives aim to reduce the disparity between central urban hospitals and suburban clinics. This has led to increased tele-radiology networks, where a senior</w:t>
      </w:r>
    </w:p>
    <w:p>
      <w:pPr>
        <w:pStyle w:val="BodyText"/>
      </w:pPr>
      <w:r>
        <w:t xml:space="preserve">Radiologist in a top-tier hospital can review images from smaller facilities in real-time. This model optimizes resource allocation and ensures that patients everywhere receive expert-level diagnostic opinions.</w:t>
      </w:r>
    </w:p>
    <w:bookmarkEnd w:id="22"/>
    <w:bookmarkStart w:id="23" w:name="challenges-and-future-outlook"/>
    <w:p>
      <w:pPr>
        <w:pStyle w:val="Heading2"/>
      </w:pPr>
      <w:r>
        <w:t xml:space="preserve">Challenges and Future Outlook</w:t>
      </w:r>
    </w:p>
    <w:p>
      <w:pPr>
        <w:pStyle w:val="FirstParagraph"/>
      </w:pPr>
      <w:r>
        <w:t xml:space="preserve">Despite the advancements, challenges remain for the</w:t>
      </w:r>
    </w:p>
    <w:p>
      <w:pPr>
        <w:pStyle w:val="BodyText"/>
      </w:pPr>
      <w:r>
        <w:t xml:space="preserve">Radiologist community in</w:t>
      </w:r>
    </w:p>
    <w:p>
      <w:pPr>
        <w:pStyle w:val="BodyText"/>
      </w:pPr>
      <w:r>
        <w:t xml:space="preserve">China Beijing. Physician burnout is a significant concern due to high workloads. The cognitive load of interpreting hundreds of scans daily, while integrating AI findings and managing patient interactions, takes a toll. Furthermore, there is an ongoing need to enhance communication skills among radiologists. Traditionally viewed as "doctors behind screens," the modern</w:t>
      </w:r>
    </w:p>
    <w:p>
      <w:pPr>
        <w:pStyle w:val="BodyText"/>
      </w:pPr>
      <w:r>
        <w:t xml:space="preserve">Radiologist in</w:t>
      </w:r>
    </w:p>
    <w:p>
      <w:pPr>
        <w:pStyle w:val="BodyText"/>
      </w:pPr>
      <w:r>
        <w:t xml:space="preserve">China Beijing is increasingly expected to participate in multidisciplinary tumor boards and direct patient consultations.</w:t>
      </w:r>
    </w:p>
    <w:p>
      <w:pPr>
        <w:pStyle w:val="BodyText"/>
      </w:pPr>
      <w:r>
        <w:t xml:space="preserve">The future of the</w:t>
      </w:r>
    </w:p>
    <w:p>
      <w:pPr>
        <w:pStyle w:val="BodyText"/>
      </w:pPr>
      <w:r>
        <w:t xml:space="preserve">Radiologist in this region looks promising yet demanding. As precision medicine gains traction, radiologists will play a crucial role in guiding targeted therapies through advanced imaging biomarkers. The integration of genomics with radiology—often referred to as "radiogenomics"—is becoming a focal point for research institutes in</w:t>
      </w:r>
    </w:p>
    <w:p>
      <w:pPr>
        <w:pStyle w:val="BodyText"/>
      </w:pPr>
      <w:r>
        <w:t xml:space="preserve">China Beijing.</w:t>
      </w:r>
    </w:p>
    <w:bookmarkEnd w:id="23"/>
    <w:bookmarkStart w:id="24" w:name="conclusion"/>
    <w:p>
      <w:pPr>
        <w:pStyle w:val="Heading2"/>
      </w:pPr>
      <w:r>
        <w:t xml:space="preserve">Conclusion</w:t>
      </w:r>
    </w:p>
    <w:p>
      <w:pPr>
        <w:pStyle w:val="FirstParagraph"/>
      </w:pPr>
      <w:r>
        <w:t xml:space="preserve">In summary, the profession of the</w:t>
      </w:r>
    </w:p>
    <w:p>
      <w:pPr>
        <w:pStyle w:val="BodyText"/>
      </w:pPr>
      <w:r>
        <w:t xml:space="preserve">Radiologist in</w:t>
      </w:r>
    </w:p>
    <w:p>
      <w:pPr>
        <w:pStyle w:val="BodyText"/>
      </w:pPr>
      <w:r>
        <w:t xml:space="preserve">China Beijing is undergoing a profound evolution. It is no longer sufficient to simply read films; one must navigate complex digital ecosystems, collaborate with AI technologies, and manage high-volume patient care with empathy and precision. The unique dynamics of this capital city drive innovation at a speed rarely seen elsewhere. For the dedicated</w:t>
      </w:r>
    </w:p>
    <w:p>
      <w:pPr>
        <w:pStyle w:val="BodyText"/>
      </w:pPr>
      <w:r>
        <w:t xml:space="preserve">Radiologist, working in</w:t>
      </w:r>
    </w:p>
    <w:p>
      <w:pPr>
        <w:pStyle w:val="BodyText"/>
      </w:pPr>
      <w:r>
        <w:t xml:space="preserve">China Beijing offers an unparalleled opportunity to be at the vanguard of medical technology while serving one of the world’s largest and most demanding patient populations. As we look ahead, the synergy between human expertise and machine intelligence will continue to define excellence in radiology within this vibrant healthcare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2026-07-29T01:55:21Z</dcterms:created>
  <dcterms:modified xsi:type="dcterms:W3CDTF">2026-07-29T01:55:21Z</dcterms:modified>
</cp:coreProperties>
</file>

<file path=docProps/custom.xml><?xml version="1.0" encoding="utf-8"?>
<Properties xmlns="http://schemas.openxmlformats.org/officeDocument/2006/custom-properties" xmlns:vt="http://schemas.openxmlformats.org/officeDocument/2006/docPropsVTypes"/>
</file>