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Ghana</w:t>
      </w:r>
      <w:r>
        <w:t xml:space="preserve"> </w:t>
      </w:r>
      <w:r>
        <w:t xml:space="preserve">Accra</w:t>
      </w:r>
    </w:p>
    <w:bookmarkStart w:id="26" w:name="X6eb3a2407656d0281ef9738faf68d41f3ace984"/>
    <w:p>
      <w:pPr>
        <w:pStyle w:val="Heading1"/>
      </w:pPr>
      <w:r>
        <w:t xml:space="preserve">Bridging the Gap: The Evolving Role of the Radiologist in Ghana Accra</w:t>
      </w:r>
    </w:p>
    <w:p>
      <w:pPr>
        <w:pStyle w:val="FirstParagraph"/>
      </w:pPr>
      <w:r>
        <w:t xml:space="preserve">In the bustling heart of West Africa, where ancient traditions meet modern aspirations, healthcare is undergoing a profound transformation. At the center of this medical revolution stands a critical profession that often operates behind closed doors but holds the key to accurate diagnosis and effective treatment: the</w:t>
      </w:r>
      <w:r>
        <w:t xml:space="preserve"> </w:t>
      </w:r>
      <w:r>
        <w:rPr>
          <w:bCs/>
          <w:b/>
        </w:rPr>
        <w:t xml:space="preserve">Radiologist</w:t>
      </w:r>
      <w:r>
        <w:t xml:space="preserve">. In Ghana Accra, a city known for its vibrant culture and rapid urbanization, the demand for specialized diagnostic services is growing exponentially. This essay explores the indispensable role of the Radiologist in this dynamic environment, examining how their expertise addresses unique challenges while contributing to improved health outcomes across Ghana Accra.</w:t>
      </w:r>
    </w:p>
    <w:bookmarkStart w:id="20" w:name="X97a9a8bf244a7a15b4b87a85f248869b141be14"/>
    <w:p>
      <w:pPr>
        <w:pStyle w:val="Heading2"/>
      </w:pPr>
      <w:r>
        <w:t xml:space="preserve">The Diagnostic Backbone of Modern Medicine</w:t>
      </w:r>
    </w:p>
    <w:p>
      <w:pPr>
        <w:pStyle w:val="FirstParagraph"/>
      </w:pPr>
      <w:r>
        <w:t xml:space="preserve">To understand the significance of a Radiologist in Ghana Accra, one must first appreciate that radiology is not merely about taking pictures; it is about interpreting data to save lives. A Radiologist serves as the diagnostic backbone of modern medicine. Through advanced imaging technologies such as Computed Tomography (CT), Magnetic Resonance Imaging (MRI), Ultrasound, and X-rays, these specialists provide a non-invasive window into the human body. In a metropolitan hub like Ghana Accra, where traffic congestion often delays patient arrival at emergency rooms, rapid and accurate diagnosis is paramount. The Radiologist’s ability to swiftly identify conditions ranging from cerebral hemorrhages to complex fractures directly influences the speed and efficacy of subsequent treatments.</w:t>
      </w:r>
    </w:p>
    <w:p>
      <w:pPr>
        <w:pStyle w:val="BodyText"/>
      </w:pPr>
      <w:r>
        <w:t xml:space="preserve">In Ghana Accra, the prevalence of both communicable diseases like tuberculosis and non-communicable diseases such as cancer has created a dual burden on healthcare facilities. Radiologists are at the forefront of combating these challenges. For instance, in detecting pulmonary tuberculosis, chest X-rays remain a primary screening tool. Meanwhile, for oncology cases increasingly seen in private hospitals across Ghana Accra, CT scans and MRIs are essential for staging cancers and planning radiation therapy or surgical interventions.</w:t>
      </w:r>
    </w:p>
    <w:bookmarkEnd w:id="20"/>
    <w:bookmarkStart w:id="21" w:name="X905041d3e65cb331d860417e3c9e6a9868722bd"/>
    <w:p>
      <w:pPr>
        <w:pStyle w:val="Heading2"/>
      </w:pPr>
      <w:r>
        <w:t xml:space="preserve">Challenges and Infrastructure Development</w:t>
      </w:r>
    </w:p>
    <w:p>
      <w:pPr>
        <w:pStyle w:val="FirstParagraph"/>
      </w:pPr>
      <w:r>
        <w:t xml:space="preserve">The narrative of radiology in Ghana is not without its hurdles. One of the primary challenges facing Radiologists in Ghana Accra is access to reliable infrastructure. While private institutions in areas like East Legon, Airport Residential, and Osu are equipped with state-of-the-art digital imaging systems, public hospitals often struggle with equipment maintenance and power stability. The role of the Radiologist here extends beyond diagnosis; they must be adept at troubleshooting image quality issues when technology is suboptimal. They act as consultants to technicians and administrators, advocating for better procurement policies and regular maintenance schedules to ensure that life-saving machines in Ghana Accra do not fall into disrepair.</w:t>
      </w:r>
    </w:p>
    <w:p>
      <w:pPr>
        <w:pStyle w:val="BodyText"/>
      </w:pPr>
      <w:r>
        <w:rPr>
          <w:bCs/>
          <w:b/>
        </w:rPr>
        <w:t xml:space="preserve">The Technologist Partnership:</w:t>
      </w:r>
      <w:r>
        <w:t xml:space="preserve"> </w:t>
      </w:r>
      <w:r>
        <w:t xml:space="preserve">In many settings across Ghana Accra, the Radiologist works closely with Medical Imaging Technologists. This collaborative dynamic is crucial. While the technologist operates the machinery, ensuring patient positioning and safety, the Radiologist interprets the resulting images. This synergy is vital in a high-volume environment where efficiency can mean the difference between life and death.</w:t>
      </w:r>
    </w:p>
    <w:bookmarkEnd w:id="21"/>
    <w:bookmarkStart w:id="22" w:name="X2e9915623644cea2021daf6ce31edbfb253b76b"/>
    <w:p>
      <w:pPr>
        <w:pStyle w:val="Heading2"/>
      </w:pPr>
      <w:r>
        <w:t xml:space="preserve">Teleradiology: Bridging Rural-Urban Disparities</w:t>
      </w:r>
    </w:p>
    <w:p>
      <w:pPr>
        <w:pStyle w:val="FirstParagraph"/>
      </w:pPr>
      <w:r>
        <w:t xml:space="preserve">A particularly innovative aspect of the Radiologist’s role in contemporary Ghana Accra is the rise of teleradiology. As a major economic and administrative capital, Ghana Accra attracts specialists from all over the country. However, rural areas still suffer from a lack of on-site radiologists. Through secure digital networks, images taken in remote clinics can be transmitted to Radiologists stationed in Ghana Accra for interpretation. This technological bridge ensures that a patient in a rural district receives expert diagnostic opinions without having to travel hours to the capital. It effectively decentralizes expertise, allowing the intellectual resources of Ghana Accra’s radiological community to serve the entire nation.</w:t>
      </w:r>
    </w:p>
    <w:bookmarkEnd w:id="22"/>
    <w:bookmarkStart w:id="23" w:name="education-and-specialization"/>
    <w:p>
      <w:pPr>
        <w:pStyle w:val="Heading2"/>
      </w:pPr>
      <w:r>
        <w:t xml:space="preserve">Education and Specialization</w:t>
      </w:r>
    </w:p>
    <w:p>
      <w:pPr>
        <w:pStyle w:val="FirstParagraph"/>
      </w:pPr>
      <w:r>
        <w:t xml:space="preserve">The landscape of medical education in Ghana is also evolving. There is a growing emphasis on post-graduate specialization for Radiologists. Historically, many doctors might have relied on general experience, but today, subspecialties such as Neuroradiology, Musculoskeletal Imaging, and Pediatric Radiology are becoming more defined within major teaching hospitals affiliated with the University of Ghana Medical Centre. This shift towards specialization enhances the quality of care in Ghana Accra. It ensures that complex cases receive nuanced attention from experts who have dedicated years to mastering specific areas of anatomy and pathology.</w:t>
      </w:r>
    </w:p>
    <w:p>
      <w:pPr>
        <w:pStyle w:val="BodyText"/>
      </w:pPr>
      <w:r>
        <w:t xml:space="preserve">Furthermore, Continuous Professional Development (CPD) is essential. The field of radiology changes rapidly with the advent of artificial intelligence and new contrast agents. Radiologists in Ghana Accra must engage in ongoing training to stay current with global standards while adapting these practices to the local context. This includes understanding how local dietary habits, genetic factors, and prevalent disease patterns influence imaging results.</w:t>
      </w:r>
    </w:p>
    <w:bookmarkEnd w:id="23"/>
    <w:bookmarkStart w:id="24" w:name="Xd5f2f3c4525a28ee463bf836506c695417afbfe"/>
    <w:p>
      <w:pPr>
        <w:pStyle w:val="Heading2"/>
      </w:pPr>
      <w:r>
        <w:t xml:space="preserve">The Human Element: Ethics and Patient Care</w:t>
      </w:r>
    </w:p>
    <w:p>
      <w:pPr>
        <w:pStyle w:val="FirstParagraph"/>
      </w:pPr>
      <w:r>
        <w:t xml:space="preserve">Beyond technology and data, the Radiologist in Ghana Accra plays a significant humanistic role. In an era where medical visits can feel transactional due to high patient volumes, the Radiologist often provides the clarity patients need to understand their health status. Communicating results effectively—translating complex radiological jargon into understandable terms—is a skill that requires empathy and patience. Whether explaining a benign cyst or discussing malignant findings with oncologists and families, the Radiologist contributes significantly to the psychological well-being of patients in Ghana Accra.</w:t>
      </w:r>
    </w:p>
    <w:p>
      <w:pPr>
        <w:pStyle w:val="BodyText"/>
      </w:pPr>
      <w:r>
        <w:t xml:space="preserve">Moreover, ethical considerations regarding radiation safety are paramount. Radiologists are the guardians of patient safety, ensuring that every dose of ionizing radiation is justified and optimized (the ALARA principle: As Low As Reasonably Achievable). This responsibility is heightened in settings where repeated imaging might be requested due to diagnostic uncertainty or system inefficiencies.</w:t>
      </w:r>
    </w:p>
    <w:bookmarkEnd w:id="24"/>
    <w:bookmarkStart w:id="25" w:name="conclusion"/>
    <w:p>
      <w:pPr>
        <w:pStyle w:val="Heading2"/>
      </w:pPr>
      <w:r>
        <w:t xml:space="preserve">Conclusion</w:t>
      </w:r>
    </w:p>
    <w:p>
      <w:pPr>
        <w:pStyle w:val="FirstParagraph"/>
      </w:pPr>
      <w:r>
        <w:t xml:space="preserve">In conclusion, the Radiologist in Ghana Accra is a pillar of the modern healthcare system. Their role transcends that of a mere technician operating machines; they are critical thinkers, consultants, educators, and advocates for quality care. Despite infrastructure challenges and resource limitations, their contribution to diagnosing infectious diseases, managing trauma cases from road accidents (a significant issue in Ghana Accra), and detecting cancers early is invaluable.</w:t>
      </w:r>
    </w:p>
    <w:p>
      <w:pPr>
        <w:pStyle w:val="BodyText"/>
      </w:pPr>
      <w:r>
        <w:t xml:space="preserve">As Ghana Accra continues to grow economically and demographically, the need for robust radiological services will only intensify. Investment in training more Radiologists, upgrading equipment in public hospitals, and expanding teleradiology networks are essential steps forward. By supporting this profession, Ghana Accra is not just improving its healthcare infrastructure; it is investing in the life expectancy and quality of life of its citizens. The Radiologist, working silently but surely from within the control rooms of Ghana Accra’s hospitals, remains an unsung hero in the nation's journey toward universal health coverage.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Ghana Accra</dc:title>
  <dc:creator/>
  <dc:language>en</dc:language>
  <cp:keywords/>
  <dcterms:created xsi:type="dcterms:W3CDTF">2026-07-29T04:31:53Z</dcterms:created>
  <dcterms:modified xsi:type="dcterms:W3CDTF">2026-07-29T04:31:53Z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