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c1905832de9e3cf8a35cfff522f3eb247eca52"/>
    <w:p>
      <w:pPr>
        <w:pStyle w:val="Heading1"/>
      </w:pPr>
      <w:r>
        <w:t xml:space="preserve">The Silent Healers of the North Capital: The Vital Role of the Radiologist in Pakistan Islamabad</w:t>
      </w:r>
    </w:p>
    <w:p>
      <w:pPr>
        <w:pStyle w:val="FirstParagraph"/>
      </w:pPr>
      <w:r>
        <w:t xml:space="preserve">In the intricate ecosystem of modern healthcare, few professions operate with as much critical importance yet as much behind-the-scenes visibility as that of the radiologist. In</w:t>
      </w:r>
      <w:r>
        <w:t xml:space="preserve"> </w:t>
      </w:r>
      <w:r>
        <w:rPr>
          <w:bCs/>
          <w:b/>
        </w:rPr>
        <w:t xml:space="preserve">Pakistan Islamabad</w:t>
      </w:r>
      <w:r>
        <w:t xml:space="preserve">, a city characterized by rapid urbanization, growing healthcare infrastructure, and a population deeply concerned with medical excellence, the role of the</w:t>
      </w:r>
      <w:r>
        <w:t xml:space="preserve"> </w:t>
      </w:r>
      <w:r>
        <w:rPr>
          <w:bCs/>
          <w:b/>
        </w:rPr>
        <w:t xml:space="preserve">Radiologist</w:t>
      </w:r>
      <w:r>
        <w:t xml:space="preserve"> </w:t>
      </w:r>
      <w:r>
        <w:t xml:space="preserve">has transcended from being mere image interpreters to becoming pivotal diagnostic partners in patient care. This essay explores the evolving landscape of radiology within Islamabad’s hospitals and clinics, highlighting how this specialty addresses local health challenges while adhering to global standards.</w:t>
      </w:r>
    </w:p>
    <w:bookmarkStart w:id="20" w:name="X28c342c2cf04a1d3595a13d183e7512e46c4729"/>
    <w:p>
      <w:pPr>
        <w:pStyle w:val="Heading2"/>
      </w:pPr>
      <w:r>
        <w:t xml:space="preserve">The Evolution of Diagnostic Medicine in Islamabad</w:t>
      </w:r>
    </w:p>
    <w:p>
      <w:pPr>
        <w:pStyle w:val="FirstParagraph"/>
      </w:pPr>
      <w:r>
        <w:t xml:space="preserve">Islamabad, the planned capital of</w:t>
      </w:r>
      <w:r>
        <w:t xml:space="preserve"> </w:t>
      </w:r>
      <w:r>
        <w:rPr>
          <w:bCs/>
          <w:b/>
        </w:rPr>
        <w:t xml:space="preserve">Pakistan Islamabad</w:t>
      </w:r>
      <w:r>
        <w:t xml:space="preserve">, stands as a testament to modern development and administrative efficiency. Consequently, its healthcare sector has mirrored this progress. Over the past two decades, there has been a significant surge in the establishment of tertiary care hospitals and specialized diagnostic centers in sectors such as F-8, G-9, and E-7. Within these facilities, the</w:t>
      </w:r>
      <w:r>
        <w:t xml:space="preserve"> </w:t>
      </w:r>
      <w:r>
        <w:rPr>
          <w:bCs/>
          <w:b/>
        </w:rPr>
        <w:t xml:space="preserve">Radiologist</w:t>
      </w:r>
      <w:r>
        <w:t xml:space="preserve"> </w:t>
      </w:r>
      <w:r>
        <w:t xml:space="preserve">serves as the cornerstone of accurate diagnosis. Unlike previous eras where diagnoses relied heavily on clinical examination alone or basic invasive procedures, today’s medical landscape in Islamabad is dominated by imaging technology.</w:t>
      </w:r>
    </w:p>
    <w:p>
      <w:pPr>
        <w:pStyle w:val="BodyText"/>
      </w:pPr>
      <w:r>
        <w:t xml:space="preserve">The transition from analog X-rays to advanced Digital Radiography (DR), Computed Tomography (CT) scans, Magnetic Resonance Imaging (MRI), and Ultrasound has fundamentally changed how diseases are detected. In</w:t>
      </w:r>
      <w:r>
        <w:t xml:space="preserve"> </w:t>
      </w:r>
      <w:r>
        <w:rPr>
          <w:bCs/>
          <w:b/>
        </w:rPr>
        <w:t xml:space="preserve">Pakistan Islamabad</w:t>
      </w:r>
      <w:r>
        <w:t xml:space="preserve">, the prevalence of non-communicable diseases, including cardiovascular disorders, diabetes-related complications, and various forms of cancer, necessitates precise early detection. The</w:t>
      </w:r>
      <w:r>
        <w:t xml:space="preserve"> </w:t>
      </w:r>
      <w:r>
        <w:rPr>
          <w:bCs/>
          <w:b/>
        </w:rPr>
        <w:t xml:space="preserve">Radiologist</w:t>
      </w:r>
      <w:r>
        <w:t xml:space="preserve"> </w:t>
      </w:r>
      <w:r>
        <w:t xml:space="preserve">provides this precision. By interpreting these complex images, they offer a non-invasive window into the human body that is essential for life-saving interventions.</w:t>
      </w:r>
    </w:p>
    <w:bookmarkEnd w:id="20"/>
    <w:bookmarkStart w:id="21" w:name="Xacff5eb2b957cac7fab9efc410d9e3e7ade529e"/>
    <w:p>
      <w:pPr>
        <w:pStyle w:val="Heading2"/>
      </w:pPr>
      <w:r>
        <w:t xml:space="preserve">Bridging the Gap Between Technology and Expertise</w:t>
      </w:r>
    </w:p>
    <w:p>
      <w:pPr>
        <w:pStyle w:val="FirstParagraph"/>
      </w:pPr>
      <w:r>
        <w:t xml:space="preserve">Owning advanced medical equipment is one challenge; possessing the expertise to interpret it accurately is another. This is where the specialized training of a</w:t>
      </w:r>
      <w:r>
        <w:t xml:space="preserve"> </w:t>
      </w:r>
      <w:r>
        <w:rPr>
          <w:bCs/>
          <w:b/>
        </w:rPr>
        <w:t xml:space="preserve">Radiologist</w:t>
      </w:r>
      <w:r>
        <w:t xml:space="preserve"> </w:t>
      </w:r>
      <w:r>
        <w:t xml:space="preserve">becomes indispensable. In many regions, there is often a shortage of qualified specialists who can distinguish between subtle pathological changes and normal anatomical variations. In</w:t>
      </w:r>
      <w:r>
        <w:t xml:space="preserve"> </w:t>
      </w:r>
      <w:r>
        <w:rPr>
          <w:bCs/>
          <w:b/>
        </w:rPr>
        <w:t xml:space="preserve">Pakistan Islamabad</w:t>
      </w:r>
      <w:r>
        <w:t xml:space="preserve">, however, there has been a concerted effort to upgrade medical education and postgraduate training.</w:t>
      </w:r>
    </w:p>
    <w:p>
      <w:pPr>
        <w:pStyle w:val="BodyText"/>
      </w:pPr>
      <w:r>
        <w:t xml:space="preserve">The role of the</w:t>
      </w:r>
      <w:r>
        <w:t xml:space="preserve"> </w:t>
      </w:r>
      <w:r>
        <w:rPr>
          <w:bCs/>
          <w:b/>
        </w:rPr>
        <w:t xml:space="preserve">Radiologist</w:t>
      </w:r>
      <w:r>
        <w:t xml:space="preserve"> </w:t>
      </w:r>
      <w:r>
        <w:t xml:space="preserve">in Islamabad is not merely technical but analytical. These specialists must synthesize visual data with the patient’s clinical history, laboratory results, and physical examination findings. For instance, in cases of suspected neurological disorders such as stroke or multiple sclerosis, which are increasingly reported due to lifestyle changes and genetic factors prevalent in the region, a</w:t>
      </w:r>
      <w:r>
        <w:t xml:space="preserve"> </w:t>
      </w:r>
      <w:r>
        <w:rPr>
          <w:bCs/>
          <w:b/>
        </w:rPr>
        <w:t xml:space="preserve">Radiologist</w:t>
      </w:r>
      <w:r>
        <w:t xml:space="preserve"> </w:t>
      </w:r>
      <w:r>
        <w:t xml:space="preserve">employs high-resolution MRI techniques to pinpoint lesions that other modalities might miss. Their accurate assessment directly influences the treatment plan prescribed by neurologists and surgeons, thereby reducing diagnostic errors and improving patient outcomes.</w:t>
      </w:r>
    </w:p>
    <w:bookmarkEnd w:id="21"/>
    <w:bookmarkStart w:id="22" w:name="X082548b5c4dfbbbbf16600a6332bdf00cd35de0"/>
    <w:p>
      <w:pPr>
        <w:pStyle w:val="Heading2"/>
      </w:pPr>
      <w:r>
        <w:t xml:space="preserve">Radiology and Public Health Challenges in Pakistan</w:t>
      </w:r>
    </w:p>
    <w:p>
      <w:pPr>
        <w:pStyle w:val="FirstParagraph"/>
      </w:pPr>
      <w:r>
        <w:t xml:space="preserve">The healthcare context of</w:t>
      </w:r>
      <w:r>
        <w:t xml:space="preserve"> </w:t>
      </w:r>
      <w:r>
        <w:rPr>
          <w:bCs/>
          <w:b/>
        </w:rPr>
        <w:t xml:space="preserve">Pakistan Islamabad</w:t>
      </w:r>
      <w:r>
        <w:t xml:space="preserve"> </w:t>
      </w:r>
      <w:r>
        <w:t xml:space="preserve">is unique due to its demographic mix. The city hosts a diverse population ranging from civil servants to military personnel, international diplomats, and families migrating from rural areas seeking better healthcare. This diversity presents a wide array of medical conditions, from infectious diseases like tuberculosis to complex oncological cases. The</w:t>
      </w:r>
      <w:r>
        <w:t xml:space="preserve"> </w:t>
      </w:r>
      <w:r>
        <w:rPr>
          <w:bCs/>
          <w:b/>
        </w:rPr>
        <w:t xml:space="preserve">Radiologist</w:t>
      </w:r>
      <w:r>
        <w:t xml:space="preserve"> </w:t>
      </w:r>
      <w:r>
        <w:t xml:space="preserve">plays a critical role in managing these varied health burdens.</w:t>
      </w:r>
    </w:p>
    <w:p>
      <w:pPr>
        <w:pStyle w:val="BodyText"/>
      </w:pPr>
      <w:r>
        <w:t xml:space="preserve">Tuberculosis (TB), for example, remains a significant public health concern in</w:t>
      </w:r>
      <w:r>
        <w:t xml:space="preserve"> </w:t>
      </w:r>
      <w:r>
        <w:rPr>
          <w:bCs/>
          <w:b/>
        </w:rPr>
        <w:t xml:space="preserve">Pakistan Islamabad</w:t>
      </w:r>
      <w:r>
        <w:t xml:space="preserve">. Chest X-rays and CT scans are primary tools used by the</w:t>
      </w:r>
      <w:r>
        <w:t xml:space="preserve"> </w:t>
      </w:r>
      <w:r>
        <w:rPr>
          <w:bCs/>
          <w:b/>
        </w:rPr>
        <w:t xml:space="preserve">Radiologist</w:t>
      </w:r>
      <w:r>
        <w:t xml:space="preserve"> </w:t>
      </w:r>
      <w:r>
        <w:t xml:space="preserve">to screen and confirm TB diagnoses. In large-scale screening programs organized by government hospitals like the Pakistan Institute of Medical Sciences (PIMS) or private entities such as Shaukat Khanum Memorial Hospital, radiologists work tirelessly to ensure that positive cases are identified early, preventing further spread in the community. Similarly, in the realm of maternal health, ultrasound imaging performed under the guidance of specialized</w:t>
      </w:r>
      <w:r>
        <w:t xml:space="preserve"> </w:t>
      </w:r>
      <w:r>
        <w:rPr>
          <w:bCs/>
          <w:b/>
        </w:rPr>
        <w:t xml:space="preserve">Radiologists</w:t>
      </w:r>
      <w:r>
        <w:t xml:space="preserve"> </w:t>
      </w:r>
      <w:r>
        <w:t xml:space="preserve">ensures safe prenatal care, monitoring fetal development and identifying potential complications before they become critical.</w:t>
      </w:r>
    </w:p>
    <w:bookmarkEnd w:id="22"/>
    <w:bookmarkStart w:id="23" w:name="X68fdd6e7e1a3bbcb91f7f662f588ca263799ad1"/>
    <w:p>
      <w:pPr>
        <w:pStyle w:val="Heading2"/>
      </w:pPr>
      <w:r>
        <w:t xml:space="preserve">The Digital Transformation and Future Prospects</w:t>
      </w:r>
    </w:p>
    <w:p>
      <w:pPr>
        <w:pStyle w:val="FirstParagraph"/>
      </w:pPr>
      <w:r>
        <w:t xml:space="preserve">As Islamabad moves towards becoming a smart city, its healthcare infrastructure is undergoing a digital transformation. The integration of Picture Archiving and Communication Systems (PACS) allows</w:t>
      </w:r>
      <w:r>
        <w:t xml:space="preserve"> </w:t>
      </w:r>
      <w:r>
        <w:rPr>
          <w:bCs/>
          <w:b/>
        </w:rPr>
        <w:t xml:space="preserve">Radiologists</w:t>
      </w:r>
      <w:r>
        <w:t xml:space="preserve"> </w:t>
      </w:r>
      <w:r>
        <w:t xml:space="preserve">to access patient images remotely, facilitating faster consultations and second opinions from global experts if needed. This connectivity ensures that even in</w:t>
      </w:r>
      <w:r>
        <w:t xml:space="preserve"> </w:t>
      </w:r>
      <w:r>
        <w:rPr>
          <w:bCs/>
          <w:b/>
        </w:rPr>
        <w:t xml:space="preserve">Pakistan Islamabad</w:t>
      </w:r>
      <w:r>
        <w:t xml:space="preserve">, the standard of care aligns with international benchmarks.</w:t>
      </w:r>
    </w:p>
    <w:p>
      <w:pPr>
        <w:pStyle w:val="BodyText"/>
      </w:pPr>
      <w:r>
        <w:t xml:space="preserve">Furthermore, the advent of Artificial Intelligence (AI) in radiology is reshaping the profession. While AI algorithms can assist in detecting anomalies, they do not replace the clinical judgment and contextual understanding provided by a human</w:t>
      </w:r>
      <w:r>
        <w:t xml:space="preserve"> </w:t>
      </w:r>
      <w:r>
        <w:rPr>
          <w:bCs/>
          <w:b/>
        </w:rPr>
        <w:t xml:space="preserve">Radiologist</w:t>
      </w:r>
      <w:r>
        <w:t xml:space="preserve">. In</w:t>
      </w:r>
      <w:r>
        <w:t xml:space="preserve"> </w:t>
      </w:r>
      <w:r>
        <w:rPr>
          <w:bCs/>
          <w:b/>
        </w:rPr>
        <w:t xml:space="preserve">Pakistan Islamabad</w:t>
      </w:r>
      <w:r>
        <w:t xml:space="preserve">, forward-thinking institutions are beginning to incorporate AI tools to enhance workflow efficiency, allowing radiologists to focus on complex cases that require nuanced decision-making. This synergy between technology and human expertise promises a future where diagnostic accuracy is higher, and turnaround times for results are significantly reduced.</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in</w:t>
      </w:r>
      <w:r>
        <w:t xml:space="preserve"> </w:t>
      </w:r>
      <w:r>
        <w:rPr>
          <w:bCs/>
          <w:b/>
        </w:rPr>
        <w:t xml:space="preserve">Pakistan Islamabad</w:t>
      </w:r>
      <w:r>
        <w:t xml:space="preserve"> </w:t>
      </w:r>
      <w:r>
        <w:t xml:space="preserve">occupies a critical nexus in the healthcare delivery system. They are the interpreters of light and shadow that guide medical decisions, ensuring that treatments are targeted and effective. As the city continues to grow economically and demographically, the demand for high-quality diagnostic services will only increase. The profession must continue to evolve through rigorous training, adoption of cutting-edge technology, and a commitment to ethical practice.</w:t>
      </w:r>
    </w:p>
    <w:p>
      <w:pPr>
        <w:pStyle w:val="BodyText"/>
      </w:pPr>
      <w:r>
        <w:t xml:space="preserve">Ultimately, the contribution of the</w:t>
      </w:r>
      <w:r>
        <w:t xml:space="preserve"> </w:t>
      </w:r>
      <w:r>
        <w:rPr>
          <w:bCs/>
          <w:b/>
        </w:rPr>
        <w:t xml:space="preserve">Radiologist</w:t>
      </w:r>
      <w:r>
        <w:t xml:space="preserve"> </w:t>
      </w:r>
      <w:r>
        <w:t xml:space="preserve">extends beyond the reading room; it resonates in every successful surgery planned based on their findings and every treatment regimen initiated. For the people of</w:t>
      </w:r>
      <w:r>
        <w:t xml:space="preserve"> </w:t>
      </w:r>
      <w:r>
        <w:rPr>
          <w:bCs/>
          <w:b/>
        </w:rPr>
        <w:t xml:space="preserve">Pakistan Islamabad</w:t>
      </w:r>
      <w:r>
        <w:t xml:space="preserve">, these specialists are unsung heroes whose silent vigilance ensures that health challenges are met with precision, compassion, and scientific rigor. As we look to the future, strengthening this profession remains a priority for sustaining the health and well-being of Pakistan's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2026-07-29T08:04:43Z</dcterms:created>
  <dcterms:modified xsi:type="dcterms:W3CDTF">2026-07-29T08:04:43Z</dcterms:modified>
</cp:coreProperties>
</file>

<file path=docProps/custom.xml><?xml version="1.0" encoding="utf-8"?>
<Properties xmlns="http://schemas.openxmlformats.org/officeDocument/2006/custom-properties" xmlns:vt="http://schemas.openxmlformats.org/officeDocument/2006/docPropsVTypes"/>
</file>