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Sudan,</w:t>
      </w:r>
      <w:r>
        <w:t xml:space="preserve"> </w:t>
      </w:r>
      <w:r>
        <w:t xml:space="preserve">Khartoum:</w:t>
      </w:r>
      <w:r>
        <w:t xml:space="preserve"> </w:t>
      </w:r>
      <w:r>
        <w:t xml:space="preserve">Bridging</w:t>
      </w:r>
      <w:r>
        <w:t xml:space="preserve"> </w:t>
      </w:r>
      <w:r>
        <w:t xml:space="preserve">Diagnostic</w:t>
      </w:r>
      <w:r>
        <w:t xml:space="preserve"> </w:t>
      </w:r>
      <w:r>
        <w:t xml:space="preserve">Gaps</w:t>
      </w:r>
      <w:r>
        <w:t xml:space="preserve"> </w:t>
      </w:r>
      <w:r>
        <w:t xml:space="preserve">in</w:t>
      </w:r>
      <w:r>
        <w:t xml:space="preserve"> </w:t>
      </w:r>
      <w:r>
        <w:t xml:space="preserve">a</w:t>
      </w:r>
      <w:r>
        <w:t xml:space="preserve"> </w:t>
      </w:r>
      <w:r>
        <w:t xml:space="preserve">Resource-Constrained</w:t>
      </w:r>
      <w:r>
        <w:t xml:space="preserve"> </w:t>
      </w:r>
      <w:r>
        <w:t xml:space="preserve">Environment</w:t>
      </w:r>
    </w:p>
    <w:bookmarkStart w:id="26" w:name="Xd838dd437dd8bad3050ab4b73f7dd443f83fa48"/>
    <w:p>
      <w:pPr>
        <w:pStyle w:val="Heading1"/>
      </w:pPr>
      <w:r>
        <w:t xml:space="preserve">The Evolving Role of the Radiologist in Sudan, Khartoum</w:t>
      </w:r>
      <w:r>
        <w:br/>
      </w:r>
      <w:r>
        <w:t xml:space="preserve">Navigating Challenges and Embracing Technology in a Dynamic Healthcare Landscape</w:t>
      </w:r>
    </w:p>
    <w:p>
      <w:pPr>
        <w:pStyle w:val="FirstParagraph"/>
      </w:pPr>
      <w:r>
        <w:t xml:space="preserve">In the bustling capital city of Sudan, Khartoum stands as the nation’s primary hub for medical innovation, education, and tertiary care. Within this complex urban landscape, the specialty of radiology plays a pivotal role in modern medicine. A</w:t>
      </w:r>
      <w:r>
        <w:t xml:space="preserve"> </w:t>
      </w:r>
      <w:r>
        <w:rPr>
          <w:bCs/>
          <w:b/>
        </w:rPr>
        <w:t xml:space="preserve">Radiologist</w:t>
      </w:r>
      <w:r>
        <w:t xml:space="preserve"> </w:t>
      </w:r>
      <w:r>
        <w:t xml:space="preserve">is not merely a technician who operates imaging machines; they are critical diagnosticians whose interpretations guide clinical decisions across nearly every branch of medicine. However, the practice of radiology in</w:t>
      </w:r>
      <w:r>
        <w:t xml:space="preserve"> </w:t>
      </w:r>
      <w:r>
        <w:rPr>
          <w:bCs/>
          <w:b/>
        </w:rPr>
        <w:t xml:space="preserve">Sudan Khartoum</w:t>
      </w:r>
      <w:r>
        <w:t xml:space="preserve"> </w:t>
      </w:r>
      <w:r>
        <w:t xml:space="preserve">presents a unique set of challenges and opportunities that distinguish it from practices in high-income nations. This essay explores the multifaceted role of the</w:t>
      </w:r>
      <w:r>
        <w:t xml:space="preserve"> </w:t>
      </w:r>
      <w:r>
        <w:rPr>
          <w:bCs/>
          <w:b/>
        </w:rPr>
        <w:t xml:space="preserve">Radiologist</w:t>
      </w:r>
      <w:r>
        <w:t xml:space="preserve">, examining how they operate within the specific socio-economic and infrastructural context of</w:t>
      </w:r>
      <w:r>
        <w:t xml:space="preserve"> </w:t>
      </w:r>
      <w:r>
        <w:rPr>
          <w:bCs/>
          <w:b/>
        </w:rPr>
        <w:t xml:space="preserve">Sudan Khartoum</w:t>
      </w:r>
      <w:r>
        <w:t xml:space="preserve">, while striving to improve patient outcomes through resilience, adaptation, and technological integration.</w:t>
      </w:r>
    </w:p>
    <w:bookmarkStart w:id="20" w:name="Xa4f1e26810d2c4f7c43722cb917771d0780987b"/>
    <w:p>
      <w:pPr>
        <w:pStyle w:val="Heading2"/>
      </w:pPr>
      <w:r>
        <w:t xml:space="preserve">The Critical Diagnostic Link in Tertiary Care</w:t>
      </w:r>
    </w:p>
    <w:p>
      <w:pPr>
        <w:pStyle w:val="FirstParagraph"/>
      </w:pPr>
      <w:r>
        <w:t xml:space="preserve">In hospitals such as the National Hospital or the Red Sea State Teaching Hospital located in</w:t>
      </w:r>
      <w:r>
        <w:t xml:space="preserve"> </w:t>
      </w:r>
      <w:r>
        <w:rPr>
          <w:bCs/>
          <w:b/>
        </w:rPr>
        <w:t xml:space="preserve">Sudan Khartoum</w:t>
      </w:r>
      <w:r>
        <w:t xml:space="preserve">, the</w:t>
      </w:r>
      <w:r>
        <w:t xml:space="preserve"> </w:t>
      </w:r>
      <w:r>
        <w:rPr>
          <w:bCs/>
          <w:b/>
        </w:rPr>
        <w:t xml:space="preserve">Radiologist</w:t>
      </w:r>
      <w:r>
        <w:t xml:space="preserve"> </w:t>
      </w:r>
      <w:r>
        <w:t xml:space="preserve">serves as the cornerstone of diagnostic accuracy. Whether dealing with trauma cases resulting from civil unrest, chronic diseases prevalent in the region, or complex oncological conditions, imaging studies such as Computed Tomography (CT), Magnetic Resonance Imaging (MRI), and Ultrasound are indispensable. The</w:t>
      </w:r>
      <w:r>
        <w:t xml:space="preserve"> </w:t>
      </w:r>
      <w:r>
        <w:rPr>
          <w:bCs/>
          <w:b/>
        </w:rPr>
        <w:t xml:space="preserve">Radiologist</w:t>
      </w:r>
      <w:r>
        <w:t xml:space="preserve"> </w:t>
      </w:r>
      <w:r>
        <w:t xml:space="preserve">transforms raw data from these modalities into actionable medical intelligence. In a city where access to immediate surgical or interventional treatment can sometimes be delayed due to logistical constraints, the precision of the initial radiological assessment becomes even more vital. An accurate diagnosis by a skilled</w:t>
      </w:r>
      <w:r>
        <w:t xml:space="preserve"> </w:t>
      </w:r>
      <w:r>
        <w:rPr>
          <w:bCs/>
          <w:b/>
        </w:rPr>
        <w:t xml:space="preserve">Radiologist</w:t>
      </w:r>
      <w:r>
        <w:t xml:space="preserve"> </w:t>
      </w:r>
      <w:r>
        <w:t xml:space="preserve">ensures that resources are not wasted on unnecessary procedures and that patients receive timely, targeted therapy.</w:t>
      </w:r>
    </w:p>
    <w:bookmarkEnd w:id="20"/>
    <w:bookmarkStart w:id="21" w:name="X51de69a35f4352f4ce020d387b2c6b455e0ae78"/>
    <w:p>
      <w:pPr>
        <w:pStyle w:val="Heading2"/>
      </w:pPr>
      <w:r>
        <w:t xml:space="preserve">Infrastructure Challenges and Resource Optimization</w:t>
      </w:r>
    </w:p>
    <w:p>
      <w:pPr>
        <w:pStyle w:val="FirstParagraph"/>
      </w:pPr>
      <w:r>
        <w:t xml:space="preserve">The practice of medicine in</w:t>
      </w:r>
      <w:r>
        <w:t xml:space="preserve"> </w:t>
      </w:r>
      <w:r>
        <w:rPr>
          <w:bCs/>
          <w:b/>
        </w:rPr>
        <w:t xml:space="preserve">Sudan Khartoum</w:t>
      </w:r>
      <w:r>
        <w:t xml:space="preserve"> </w:t>
      </w:r>
      <w:r>
        <w:t xml:space="preserve">is often defined by resource constraints. Power outages, supply chain disruptions for contrast media, and the aging of medical equipment are daily realities faced by healthcare providers. Here, the role of the</w:t>
      </w:r>
      <w:r>
        <w:t xml:space="preserve"> </w:t>
      </w:r>
      <w:r>
        <w:rPr>
          <w:bCs/>
          <w:b/>
        </w:rPr>
        <w:t xml:space="preserve">Radiologist</w:t>
      </w:r>
      <w:r>
        <w:t xml:space="preserve"> </w:t>
      </w:r>
      <w:r>
        <w:t xml:space="preserve">extends beyond interpretation to include technical troubleshooting and optimization. In many instances in</w:t>
      </w:r>
      <w:r>
        <w:t xml:space="preserve"> </w:t>
      </w:r>
      <w:r>
        <w:rPr>
          <w:bCs/>
          <w:b/>
        </w:rPr>
        <w:t xml:space="preserve">Sudan Khartoum</w:t>
      </w:r>
      <w:r>
        <w:t xml:space="preserve">, a</w:t>
      </w:r>
      <w:r>
        <w:t xml:space="preserve"> </w:t>
      </w:r>
      <w:r>
        <w:rPr>
          <w:bCs/>
          <w:b/>
        </w:rPr>
        <w:t xml:space="preserve">Radiologist</w:t>
      </w:r>
      <w:r>
        <w:t xml:space="preserve"> </w:t>
      </w:r>
      <w:r>
        <w:t xml:space="preserve">must collaborate closely with biomedical engineers and technicians to maintain functionality under adverse conditions. This requires a deep understanding of physics and engineering principles, allowing them to adjust protocols on older machines to still produce diagnostic-quality images. The ability of the</w:t>
      </w:r>
      <w:r>
        <w:t xml:space="preserve"> </w:t>
      </w:r>
      <w:r>
        <w:rPr>
          <w:bCs/>
          <w:b/>
        </w:rPr>
        <w:t xml:space="preserve">Radiologist</w:t>
      </w:r>
      <w:r>
        <w:t xml:space="preserve"> </w:t>
      </w:r>
      <w:r>
        <w:t xml:space="preserve">in</w:t>
      </w:r>
      <w:r>
        <w:t xml:space="preserve"> </w:t>
      </w:r>
      <w:r>
        <w:rPr>
          <w:bCs/>
          <w:b/>
        </w:rPr>
        <w:t xml:space="preserve">Sudan Khartoum</w:t>
      </w:r>
      <w:r>
        <w:t xml:space="preserve"> </w:t>
      </w:r>
      <w:r>
        <w:t xml:space="preserve">to maximize the utility of limited resources is a testament to their adaptability and professional dedication.</w:t>
      </w:r>
    </w:p>
    <w:bookmarkEnd w:id="21"/>
    <w:bookmarkStart w:id="22" w:name="X26ccc78d557dac68e7a12c0c3b06f2778d79f48"/>
    <w:p>
      <w:pPr>
        <w:pStyle w:val="Heading2"/>
      </w:pPr>
      <w:r>
        <w:t xml:space="preserve">The Burden of Disease and Specialized Expertise</w:t>
      </w:r>
    </w:p>
    <w:p>
      <w:pPr>
        <w:pStyle w:val="FirstParagraph"/>
      </w:pPr>
      <w:r>
        <w:t xml:space="preserve">The epidemiological profile of</w:t>
      </w:r>
      <w:r>
        <w:t xml:space="preserve"> </w:t>
      </w:r>
      <w:r>
        <w:rPr>
          <w:bCs/>
          <w:b/>
        </w:rPr>
        <w:t xml:space="preserve">Sudan Khartoum</w:t>
      </w:r>
      <w:r>
        <w:t xml:space="preserve"> </w:t>
      </w:r>
      <w:r>
        <w:t xml:space="preserve">significantly influences the workload and specialization required of its radiologists. The city faces a double burden of disease, grappling with high rates of infectious diseases such as tuberculosis, malaria, and schistosomiasis, alongside a rising prevalence of non-communicable diseases like cancer, diabetes-related complications, and cardiovascular issues. Consequently,</w:t>
      </w:r>
      <w:r>
        <w:rPr>
          <w:bCs/>
          <w:b/>
        </w:rPr>
        <w:t xml:space="preserve">Radiologist</w:t>
      </w:r>
      <w:r>
        <w:t xml:space="preserve"> </w:t>
      </w:r>
      <w:r>
        <w:t xml:space="preserve">professionals in this region must be versatile experts. A</w:t>
      </w:r>
      <w:r>
        <w:t xml:space="preserve"> </w:t>
      </w:r>
      <w:r>
        <w:rPr>
          <w:bCs/>
          <w:b/>
        </w:rPr>
        <w:t xml:space="preserve">Radiologist</w:t>
      </w:r>
      <w:r>
        <w:t xml:space="preserve"> </w:t>
      </w:r>
      <w:r>
        <w:t xml:space="preserve">in Khartoum might spend the morning interpreting chest X-rays for pulmonary tuberculosis and the afternoon analyzing brain MRIs for stroke victims or head trauma patients. This breadth of expertise is crucial in a centralized healthcare system where specialists are concentrated in the capital, making the</w:t>
      </w:r>
      <w:r>
        <w:t xml:space="preserve"> </w:t>
      </w:r>
      <w:r>
        <w:rPr>
          <w:bCs/>
          <w:b/>
        </w:rPr>
        <w:t xml:space="preserve">Radiologist</w:t>
      </w:r>
      <w:r>
        <w:t xml:space="preserve"> </w:t>
      </w:r>
      <w:r>
        <w:t xml:space="preserve">a key gatekeeper to further specialized care.</w:t>
      </w:r>
    </w:p>
    <w:bookmarkEnd w:id="22"/>
    <w:bookmarkStart w:id="23" w:name="telemedicine-and-digital-transformation"/>
    <w:p>
      <w:pPr>
        <w:pStyle w:val="Heading2"/>
      </w:pPr>
      <w:r>
        <w:t xml:space="preserve">Telemedicine and Digital Transformation</w:t>
      </w:r>
    </w:p>
    <w:p>
      <w:pPr>
        <w:pStyle w:val="FirstParagraph"/>
      </w:pPr>
      <w:r>
        <w:t xml:space="preserve">In recent years, technology has begun to bridge gaps in medical specialization. For a developing hub like</w:t>
      </w:r>
      <w:r>
        <w:t xml:space="preserve"> </w:t>
      </w:r>
      <w:r>
        <w:rPr>
          <w:bCs/>
          <w:b/>
        </w:rPr>
        <w:t xml:space="preserve">Sudan Khartoum</w:t>
      </w:r>
      <w:r>
        <w:t xml:space="preserve">, the integration of tele-radiology offers a promising pathway for improving diagnostic quality. By partnering with international institutions or experts elsewhere in Africa, local hospitals can utilize digital imaging platforms to send complex cases for second opinions. The</w:t>
      </w:r>
      <w:r>
        <w:t xml:space="preserve"> </w:t>
      </w:r>
      <w:r>
        <w:rPr>
          <w:bCs/>
          <w:b/>
        </w:rPr>
        <w:t xml:space="preserve">Radiologist</w:t>
      </w:r>
      <w:r>
        <w:t xml:space="preserve"> </w:t>
      </w:r>
      <w:r>
        <w:t xml:space="preserve">in</w:t>
      </w:r>
      <w:r>
        <w:t xml:space="preserve"> </w:t>
      </w:r>
      <w:r>
        <w:rPr>
          <w:bCs/>
          <w:b/>
        </w:rPr>
        <w:t xml:space="preserve">Sudan Khartoum</w:t>
      </w:r>
      <w:r>
        <w:t xml:space="preserve"> </w:t>
      </w:r>
      <w:r>
        <w:t xml:space="preserve">is increasingly becoming a node in a global network of medical expertise. This shift not only enhances the quality of care for local patients but also fosters continuous professional development. Local radiologists gain exposure to rare cases and diverse diagnostic approaches, elevating the standard of radiological practice throughout the region.</w:t>
      </w:r>
    </w:p>
    <w:bookmarkEnd w:id="23"/>
    <w:bookmarkStart w:id="24" w:name="education-and-capacity-building"/>
    <w:p>
      <w:pPr>
        <w:pStyle w:val="Heading2"/>
      </w:pPr>
      <w:r>
        <w:t xml:space="preserve">Education and Capacity Building</w:t>
      </w:r>
    </w:p>
    <w:p>
      <w:pPr>
        <w:pStyle w:val="FirstParagraph"/>
      </w:pPr>
      <w:r>
        <w:t xml:space="preserve">Sustainable improvement in healthcare requires a strong foundation of education. In</w:t>
      </w:r>
      <w:r>
        <w:t xml:space="preserve"> </w:t>
      </w:r>
      <w:r>
        <w:rPr>
          <w:bCs/>
          <w:b/>
        </w:rPr>
        <w:t xml:space="preserve">Sudan Khartoum</w:t>
      </w:r>
      <w:r>
        <w:t xml:space="preserve">, senior</w:t>
      </w:r>
      <w:r>
        <w:t xml:space="preserve"> </w:t>
      </w:r>
      <w:r>
        <w:rPr>
          <w:bCs/>
          <w:b/>
        </w:rPr>
        <w:t xml:space="preserve">Radiologists</w:t>
      </w:r>
      <w:r>
        <w:t xml:space="preserve"> </w:t>
      </w:r>
      <w:r>
        <w:t xml:space="preserve">play a vital mentorship role, training medical students from the University of Khartoum’s medical school and supervising residents. The transmission of knowledge is essential to build the next generation of diagnostic experts who can navigate the unique challenges of the region. Workshops, seminars, and collaboration with international radiological societies help keep local practitioners updated on advancements in AI-assisted diagnostics, dose-reduction techniques, and novel imaging biomarkers. By investing in human capital,</w:t>
      </w:r>
      <w:r>
        <w:rPr>
          <w:bCs/>
          <w:b/>
        </w:rPr>
        <w:t xml:space="preserve">Sudan Khartoum</w:t>
      </w:r>
      <w:r>
        <w:t xml:space="preserve"> </w:t>
      </w:r>
      <w:r>
        <w:t xml:space="preserve">ensures that its healthcare system remains resilient against future crises.</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Radiologist</w:t>
      </w:r>
      <w:r>
        <w:t xml:space="preserve"> </w:t>
      </w:r>
      <w:r>
        <w:t xml:space="preserve">in</w:t>
      </w:r>
      <w:r>
        <w:t xml:space="preserve"> </w:t>
      </w:r>
      <w:r>
        <w:rPr>
          <w:bCs/>
          <w:b/>
        </w:rPr>
        <w:t xml:space="preserve">Sudan Khartoum</w:t>
      </w:r>
      <w:r>
        <w:t xml:space="preserve"> </w:t>
      </w:r>
      <w:r>
        <w:t xml:space="preserve">is far more complex than standard textbook definitions suggest. They are diagnosticians, technicians, educators, and adaptors operating at the intersection of advanced science and limited resources. Despite facing significant infrastructural hurdles and a heavy disease burden,</w:t>
      </w:r>
      <w:r>
        <w:t xml:space="preserve"> </w:t>
      </w:r>
      <w:r>
        <w:rPr>
          <w:bCs/>
          <w:b/>
        </w:rPr>
        <w:t xml:space="preserve">Radiologists</w:t>
      </w:r>
      <w:r>
        <w:t xml:space="preserve"> </w:t>
      </w:r>
      <w:r>
        <w:t xml:space="preserve">in this vital African capital continue to deliver critical insights that save lives daily. Their work underscores the importance of investing in healthcare infrastructure and digital connectivity. As</w:t>
      </w:r>
      <w:r>
        <w:t xml:space="preserve"> </w:t>
      </w:r>
      <w:r>
        <w:rPr>
          <w:bCs/>
          <w:b/>
        </w:rPr>
        <w:t xml:space="preserve">Sudan Khartoum</w:t>
      </w:r>
      <w:r>
        <w:t xml:space="preserve"> </w:t>
      </w:r>
      <w:r>
        <w:t xml:space="preserve">continues to develop, the support and empowerment of its radiology workforce will remain central to achieving equitable health outcomes for all citizens. The</w:t>
      </w:r>
      <w:r>
        <w:t xml:space="preserve"> </w:t>
      </w:r>
      <w:r>
        <w:rPr>
          <w:bCs/>
          <w:b/>
        </w:rPr>
        <w:t xml:space="preserve">Radiologist</w:t>
      </w:r>
      <w:r>
        <w:t xml:space="preserve"> </w:t>
      </w:r>
      <w:r>
        <w:t xml:space="preserve">stands as a silent guardian in the hospitals of Khartoum, using light and sound waves to reveal the hidden truths of disease, ensuring that no patient remains undiagnosed.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Sudan, Khartoum: Bridging Diagnostic Gaps in a Resource-Constrained Environment</dc:title>
  <dc:creator/>
  <cp:keywords/>
  <dcterms:created xsi:type="dcterms:W3CDTF">2026-07-29T11:17:45Z</dcterms:created>
  <dcterms:modified xsi:type="dcterms:W3CDTF">2026-07-29T11:17:45Z</dcterms:modified>
</cp:coreProperties>
</file>

<file path=docProps/custom.xml><?xml version="1.0" encoding="utf-8"?>
<Properties xmlns="http://schemas.openxmlformats.org/officeDocument/2006/custom-properties" xmlns:vt="http://schemas.openxmlformats.org/officeDocument/2006/docPropsVTypes"/>
</file>