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443fb79b99fc333a088ec24983e62b562979a06"/>
    <w:p>
      <w:pPr>
        <w:pStyle w:val="Heading1"/>
      </w:pPr>
      <w:r>
        <w:t xml:space="preserve">The Diagnostic Powerhouse: The Role of the Radiologist in United States Miami</w:t>
      </w:r>
    </w:p>
    <w:p>
      <w:pPr>
        <w:pStyle w:val="FirstParagraph"/>
      </w:pPr>
      <w:r>
        <w:t xml:space="preserve">In the modern landscape of healthcare, few professions have undergone as profound a transformation as that of medical imaging. At the heart of this evolution stands the</w:t>
      </w:r>
      <w:r>
        <w:t xml:space="preserve"> </w:t>
      </w:r>
      <w:r>
        <w:t xml:space="preserve">Radiologist</w:t>
      </w:r>
      <w:r>
        <w:t xml:space="preserve">, a physician who specializes in diagnosing and treating diseases and injuries using medical imaging technologies. When we examine the healthcare ecosystem within</w:t>
      </w:r>
      <w:r>
        <w:t xml:space="preserve"> </w:t>
      </w:r>
      <w:r>
        <w:rPr>
          <w:bCs/>
          <w:b/>
        </w:rPr>
        <w:t xml:space="preserve">United States Miami</w:t>
      </w:r>
      <w:r>
        <w:t xml:space="preserve">, particularly in one of its most vibrant boroughs, it becomes evident that the presence of specialized diagnostic expertise is not merely beneficial but critical. This essay explores the multifaceted role of the radiologist, focusing on their clinical contributions, technological integration, and specific relevance to the unique demographic and healthcare demands found in</w:t>
      </w:r>
      <w:r>
        <w:t xml:space="preserve"> </w:t>
      </w:r>
      <w:r>
        <w:rPr>
          <w:bCs/>
          <w:b/>
        </w:rPr>
        <w:t xml:space="preserve">United States Miami</w:t>
      </w:r>
      <w:r>
        <w:t xml:space="preserve">.</w:t>
      </w:r>
    </w:p>
    <w:bookmarkStart w:id="20" w:name="the-evolution-of-the-radiologist"/>
    <w:p>
      <w:pPr>
        <w:pStyle w:val="Heading2"/>
      </w:pPr>
      <w:r>
        <w:t xml:space="preserve">The Evolution of the Radiologist</w:t>
      </w:r>
    </w:p>
    <w:p>
      <w:pPr>
        <w:pStyle w:val="FirstParagraph"/>
      </w:pPr>
      <w:r>
        <w:t xml:space="preserve">Gone are the days when a radiologist was simply a technician who interpreted black-and-white films. Today, a radiologist is an integral member of the diagnostic team, often serving as the first point of contact for critical clinical decisions. In hospitals and diagnostic centers across</w:t>
      </w:r>
      <w:r>
        <w:t xml:space="preserve"> </w:t>
      </w:r>
      <w:r>
        <w:rPr>
          <w:bCs/>
          <w:b/>
        </w:rPr>
        <w:t xml:space="preserve">United States Miami</w:t>
      </w:r>
      <w:r>
        <w:t xml:space="preserve">, these specialists utilize advanced modalities such as Computed Tomography (CT), Magnetic Resonance Imaging (MRI), Ultrasound, and Positron Emission Tomography (PET) scans. Their expertise allows them to distinguish subtle pathological changes that might otherwise go unnoticed by the naked eye, thereby guiding treatment plans for everything from traumatic injuries to complex oncological conditions.</w:t>
      </w:r>
    </w:p>
    <w:p>
      <w:pPr>
        <w:pStyle w:val="BodyText"/>
      </w:pPr>
      <w:r>
        <w:t xml:space="preserve">The modern radiologist must possess a dual competency: deep anatomical knowledge and technical proficiency in imaging physics. This combination is particularly vital in urban medical centers where high patient volumes require rapid yet accurate diagnosis. In</w:t>
      </w:r>
      <w:r>
        <w:t xml:space="preserve"> </w:t>
      </w:r>
      <w:r>
        <w:rPr>
          <w:bCs/>
          <w:b/>
        </w:rPr>
        <w:t xml:space="preserve">United States Miami</w:t>
      </w:r>
      <w:r>
        <w:t xml:space="preserve">, where emergency departments frequently handle high-impact trauma cases, the ability of a radiologist to quickly interpret head CTs for hemorrhage or chest X-rays for pneumothorax can be the difference between life and death.</w:t>
      </w:r>
    </w:p>
    <w:bookmarkEnd w:id="20"/>
    <w:bookmarkStart w:id="21" w:name="X9c7fee46c0e09e0d09dd7897c5520d854e2d6db"/>
    <w:p>
      <w:pPr>
        <w:pStyle w:val="Heading2"/>
      </w:pPr>
      <w:r>
        <w:t xml:space="preserve">Tech Innovation and Digital Integration in United States Miami</w:t>
      </w:r>
    </w:p>
    <w:p>
      <w:pPr>
        <w:pStyle w:val="FirstParagraph"/>
      </w:pPr>
      <w:r>
        <w:t xml:space="preserve">Miami has established itself as a hub for technological innovation in South Florida, and its healthcare sector is no exception. The integration of Artificial Intelligence (AI) and machine learning algorithms into radiological workflows is accelerating. Radiologists in</w:t>
      </w:r>
      <w:r>
        <w:t xml:space="preserve"> </w:t>
      </w:r>
      <w:r>
        <w:rPr>
          <w:bCs/>
          <w:b/>
        </w:rPr>
        <w:t xml:space="preserve">United States Miami</w:t>
      </w:r>
      <w:r>
        <w:t xml:space="preserve"> </w:t>
      </w:r>
      <w:r>
        <w:t xml:space="preserve">are at the forefront of adopting these tools to enhance diagnostic accuracy and efficiency. AI assistants can pre-screen images for abnormalities, highlighting potential nodules or fractures for the radiologist’s review, thus reducing diagnostic fatigue and minimizing error rates.</w:t>
      </w:r>
    </w:p>
    <w:p>
      <w:pPr>
        <w:pStyle w:val="BodyText"/>
      </w:pPr>
      <w:r>
        <w:t xml:space="preserve">Furthermore, the rise of telemedicine has expanded the reach of radiology services. A radiologist stationed in a major center in</w:t>
      </w:r>
      <w:r>
        <w:t xml:space="preserve"> </w:t>
      </w:r>
      <w:r>
        <w:rPr>
          <w:bCs/>
          <w:b/>
        </w:rPr>
        <w:t xml:space="preserve">United States Miami</w:t>
      </w:r>
      <w:r>
        <w:t xml:space="preserve"> </w:t>
      </w:r>
      <w:r>
        <w:t xml:space="preserve">can now provide expert interpretation for facilities in more remote parts of Florida or even internationally. This connectivity ensures that specialized care is not limited by geography. The digital infrastructure supporting these services requires radiologists to be adept at using Picture Archiving and Communication Systems (PACS) and managing large datasets, ensuring that patient history and imaging results are seamlessly accessible to referring physicians.</w:t>
      </w:r>
    </w:p>
    <w:bookmarkEnd w:id="21"/>
    <w:bookmarkStart w:id="22" w:name="Xb29f7ff6c5e257ac812b40d6e10aa33ab3d96ee"/>
    <w:p>
      <w:pPr>
        <w:pStyle w:val="Heading2"/>
      </w:pPr>
      <w:r>
        <w:t xml:space="preserve">Demographic Challenges and Specific Care Needs</w:t>
      </w:r>
    </w:p>
    <w:p>
      <w:pPr>
        <w:pStyle w:val="FirstParagraph"/>
      </w:pPr>
      <w:r>
        <w:t xml:space="preserve">The demographic profile of Miami presents unique challenges that require specialized radiological approaches. The city boasts a diverse population with a high prevalence of certain health conditions linked to specific ethnic backgrounds and lifestyle factors. For instance, there is a significant prevalence of diabetes and cardiovascular diseases within the local community, necessitating rigorous cardiac imaging protocols. Radiologists in</w:t>
      </w:r>
      <w:r>
        <w:t xml:space="preserve"> </w:t>
      </w:r>
      <w:r>
        <w:rPr>
          <w:bCs/>
          <w:b/>
        </w:rPr>
        <w:t xml:space="preserve">United States Miami</w:t>
      </w:r>
      <w:r>
        <w:t xml:space="preserve"> </w:t>
      </w:r>
      <w:r>
        <w:t xml:space="preserve">are increasingly trained to recognize patterns associated with these prevalent conditions, ensuring early detection of diabetic complications or vascular anomalies.</w:t>
      </w:r>
    </w:p>
    <w:p>
      <w:pPr>
        <w:pStyle w:val="BodyText"/>
      </w:pPr>
      <w:r>
        <w:t xml:space="preserve">Additionally, Miami serves as a gateway for international patients and retirees from Latin America and the Caribbean. This influx creates a demand for radiologists who can navigate cross-border healthcare standards and communicate effectively across cultural barriers. The radiologist in this region often acts as a bridge, translating complex medical findings into clear, actionable information for both local providers and international clients seeking second opinions or specialized treatment.</w:t>
      </w:r>
    </w:p>
    <w:bookmarkEnd w:id="22"/>
    <w:bookmarkStart w:id="23" w:name="the-interdisciplinary-collaborative-role"/>
    <w:p>
      <w:pPr>
        <w:pStyle w:val="Heading2"/>
      </w:pPr>
      <w:r>
        <w:t xml:space="preserve">The Interdisciplinary Collaborative Role</w:t>
      </w:r>
    </w:p>
    <w:p>
      <w:pPr>
        <w:pStyle w:val="FirstParagraph"/>
      </w:pPr>
      <w:r>
        <w:t xml:space="preserve">No diagnosis is made in isolation. In modern hospitals within</w:t>
      </w:r>
      <w:r>
        <w:t xml:space="preserve"> </w:t>
      </w:r>
      <w:r>
        <w:rPr>
          <w:bCs/>
          <w:b/>
        </w:rPr>
        <w:t xml:space="preserve">United States Miami</w:t>
      </w:r>
      <w:r>
        <w:t xml:space="preserve">, radiologists work closely with oncologists, neurologists, orthopedic surgeons, and emergency physicians. This collaborative model ensures that imaging findings are contextualized within the broader clinical picture of the patient. For example, in cases of suspected stroke, a rapid collaboration between emergency staff and the interpreting radiologist is crucial to determine eligibility for thrombolytic therapy or mechanical thrombectomy.</w:t>
      </w:r>
    </w:p>
    <w:p>
      <w:pPr>
        <w:pStyle w:val="BodyText"/>
      </w:pPr>
      <w:r>
        <w:t xml:space="preserve">This interdisciplinary approach extends beyond acute care. In oncology centers, radiologists play a pivotal role in staging cancers and monitoring response to chemotherapy. They utilize functional imaging techniques to assess tumor metabolism, providing critical feedback on whether a treatment regimen is effective. This dynamic interaction underscores the radiologist's role not just as an image interpreter, but as a key consultant in therapeutic decision-making.</w:t>
      </w:r>
    </w:p>
    <w:bookmarkEnd w:id="23"/>
    <w:bookmarkStart w:id="24" w:name="X1c12daa56878896365566e43b096b0d0554590e"/>
    <w:p>
      <w:pPr>
        <w:pStyle w:val="Heading2"/>
      </w:pPr>
      <w:r>
        <w:t xml:space="preserve">Future Prospects and Continuing Education</w:t>
      </w:r>
    </w:p>
    <w:p>
      <w:pPr>
        <w:pStyle w:val="FirstParagraph"/>
      </w:pPr>
      <w:r>
        <w:t xml:space="preserve">The field of radiology is continuously evolving, driven by scientific breakthroughs and technological advancements. Radiologists practicing in</w:t>
      </w:r>
      <w:r>
        <w:t xml:space="preserve"> </w:t>
      </w:r>
      <w:r>
        <w:rPr>
          <w:bCs/>
          <w:b/>
        </w:rPr>
        <w:t xml:space="preserve">United States Miami</w:t>
      </w:r>
      <w:r>
        <w:t xml:space="preserve">, like their counterparts globally, are committed to lifelong learning. They participate in continuing medical education (CME) programs to stay abreast of new imaging protocols, radiation safety guidelines, and emerging technologies such as hybrid imaging systems.</w:t>
      </w:r>
    </w:p>
    <w:p>
      <w:pPr>
        <w:pStyle w:val="BodyText"/>
      </w:pPr>
      <w:r>
        <w:t xml:space="preserve">Moreover, the future points toward a greater emphasis on personalized medicine. Radiogenomics—a field that correlates imaging phenotypes with genomic data—promises to tailor treatments based on individual patient characteristics. As this field matures, radiologists in</w:t>
      </w:r>
      <w:r>
        <w:t xml:space="preserve"> </w:t>
      </w:r>
      <w:r>
        <w:rPr>
          <w:bCs/>
          <w:b/>
        </w:rPr>
        <w:t xml:space="preserve">United States Miami</w:t>
      </w:r>
      <w:r>
        <w:t xml:space="preserve"> </w:t>
      </w:r>
      <w:r>
        <w:t xml:space="preserve">will likely find themselves integrating genetic data into their diagnostic reports, offering a more holistic view of patient health.</w:t>
      </w:r>
    </w:p>
    <w:bookmarkEnd w:id="24"/>
    <w:bookmarkStart w:id="25" w:name="conclusion"/>
    <w:p>
      <w:pPr>
        <w:pStyle w:val="Heading2"/>
      </w:pPr>
      <w:r>
        <w:t xml:space="preserve">Conclusion</w:t>
      </w:r>
    </w:p>
    <w:p>
      <w:pPr>
        <w:pStyle w:val="FirstParagraph"/>
      </w:pPr>
      <w:r>
        <w:t xml:space="preserve">In conclusion, the radiologist is an indispensable asset to the healthcare system in</w:t>
      </w:r>
      <w:r>
        <w:t xml:space="preserve"> </w:t>
      </w:r>
      <w:r>
        <w:rPr>
          <w:bCs/>
          <w:b/>
        </w:rPr>
        <w:t xml:space="preserve">United States Miami</w:t>
      </w:r>
      <w:r>
        <w:t xml:space="preserve">. Their expertise spans from high-tech image interpretation to collaborative clinical consultation, addressing the diverse needs of a dynamic population. As technology advances and demographic shifts continue to shape public health priorities, the role of the radiologist will only become more prominent. By leveraging innovation, fostering interdisciplinary collaboration, and maintaining rigorous standards of care, radiologists in</w:t>
      </w:r>
      <w:r>
        <w:t xml:space="preserve"> </w:t>
      </w:r>
      <w:r>
        <w:rPr>
          <w:bCs/>
          <w:b/>
        </w:rPr>
        <w:t xml:space="preserve">United States Miami</w:t>
      </w:r>
      <w:r>
        <w:t xml:space="preserve"> </w:t>
      </w:r>
      <w:r>
        <w:t xml:space="preserve">ensure that patients receive precise diagnoses and effective treatments. The future of healthcare in this vibrant region is inextricably linked to the continued evolution and dedication of its radiology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Radiologists in United States Miami</dc:title>
  <dc:creator/>
  <dc:language>en</dc:language>
  <cp:keywords/>
  <dcterms:created xsi:type="dcterms:W3CDTF">2026-07-29T13:04:59Z</dcterms:created>
  <dcterms:modified xsi:type="dcterms:W3CDTF">2026-07-29T13:04:59Z</dcterms:modified>
</cp:coreProperties>
</file>

<file path=docProps/custom.xml><?xml version="1.0" encoding="utf-8"?>
<Properties xmlns="http://schemas.openxmlformats.org/officeDocument/2006/custom-properties" xmlns:vt="http://schemas.openxmlformats.org/officeDocument/2006/docPropsVTypes"/>
</file>