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Tide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25" w:name="X50fb133ae7f298ff4b426170a8388c17379cee5"/>
    <w:p>
      <w:pPr>
        <w:pStyle w:val="Heading1"/>
      </w:pPr>
      <w:r>
        <w:t xml:space="preserve">The Evolution and Future of the Robotics Engineer in Australia Sydney</w:t>
      </w:r>
    </w:p>
    <w:p>
      <w:pPr>
        <w:pStyle w:val="FirstParagraph"/>
      </w:pPr>
      <w:r>
        <w:rPr>
          <w:bCs/>
          <w:b/>
        </w:rPr>
        <w:t xml:space="preserve">Date:</w:t>
      </w:r>
      <w:r>
        <w:t xml:space="preserve"> </w:t>
      </w:r>
      <w:r>
        <w:t xml:space="preserve">October 2023</w:t>
      </w:r>
    </w:p>
    <w:p>
      <w:pPr>
        <w:pStyle w:val="BodyText"/>
      </w:pPr>
      <w:r>
        <w:br/>
      </w:r>
    </w:p>
    <w:p>
      <w:pPr>
        <w:pStyle w:val="BodyText"/>
      </w:pPr>
      <w:r>
        <w:t xml:space="preserve">In the modern technological landscape, few roles capture the imagination and drive industrial transformation quite like that of a Robotics Engineer. This discipline sits at the intersection of mechanical engineering, electrical engineering, software development, and artificial intelligence. As industries across the globe seek greater efficiency, safety, and precision through automation in Australia Sydney has emerged as a premier hub for this technological revolution. This essay explores the multifaceted role of a Robotics Engineer within this dynamic environment.</w:t>
      </w:r>
    </w:p>
    <w:bookmarkStart w:id="20" w:name="the-role-of-a-robotics-engineer"/>
    <w:p>
      <w:pPr>
        <w:pStyle w:val="Heading2"/>
      </w:pPr>
      <w:r>
        <w:t xml:space="preserve">The Role of a Robotics Engineer</w:t>
      </w:r>
    </w:p>
    <w:p>
      <w:pPr>
        <w:pStyle w:val="FirstParagraph"/>
      </w:pPr>
      <w:r>
        <w:t xml:space="preserve">A Robotics Engineer is responsible for designing, constructing, testing, and maintaining robotic systems. These complex machines range from simple automated assembly lines to sophisticated humanoid robots capable of independent decision-making. The primary objective is to create mechanical devices that can perform tasks with minimal human intervention.</w:t>
      </w:r>
    </w:p>
    <w:p>
      <w:pPr>
        <w:pStyle w:val="BodyText"/>
      </w:pPr>
      <w:r>
        <w:rPr>
          <w:bCs/>
          <w:b/>
        </w:rPr>
        <w:t xml:space="preserve">Core Responsibilities:</w:t>
      </w:r>
      <w:r>
        <w:br/>
      </w:r>
      <w:r>
        <w:t xml:space="preserve">Robotics Engineers integrate mechanical components (chassis, actuators), electrical systems (wiring, power distribution), and software algorithms (perception, motion planning). They must also understand control theory to ensure that robots operate smoothly and safely in dynamic environments. Furthermore, they are tasked with troubleshooting hardware failures and optimizing code for improved performance.</w:t>
      </w:r>
    </w:p>
    <w:p>
      <w:pPr>
        <w:pStyle w:val="BodyText"/>
      </w:pPr>
      <w:r>
        <w:br/>
      </w:r>
    </w:p>
    <w:p>
      <w:pPr>
        <w:pStyle w:val="BodyText"/>
      </w:pPr>
      <w:r>
        <w:t xml:space="preserve">Education requirements typically include a Bachelor’s or Master’s degree in Mechatronics, Electrical Engineering, Computer Science, or Robotics itself. Practical experience is often valued as highly as academic credentials due to the hands-on nature of the profession.</w:t>
      </w:r>
    </w:p>
    <w:bookmarkEnd w:id="20"/>
    <w:bookmarkStart w:id="21" w:name="Xede3ebf97d49aeffa0209aa06fd97a607ecf552"/>
    <w:p>
      <w:pPr>
        <w:pStyle w:val="Heading2"/>
      </w:pPr>
      <w:r>
        <w:t xml:space="preserve">The Australian Context: A Hub for Innovation</w:t>
      </w:r>
    </w:p>
    <w:p>
      <w:pPr>
        <w:pStyle w:val="FirstParagraph"/>
      </w:pPr>
      <w:r>
        <w:t xml:space="preserve">Australia presents a unique and challenging environment for robotic applications. With vast distances between cities and rural areas, automation becomes not just a luxury but a necessity in sectors such as mining, agriculture (AgTech), and logistics. The Australian government has actively supported this transition through various research grants, innovation hubs like the CSIRO’s data-fabrication centers.</w:t>
      </w:r>
    </w:p>
    <w:p>
      <w:pPr>
        <w:pStyle w:val="BodyText"/>
      </w:pPr>
      <w:r>
        <w:t xml:space="preserve">Moreover, Australia's strict workplace health and safety regulations drive demand for robots that can handle hazardous tasks. Whether it is handling toxic chemicals in chemical plants or performing heavy lifting in warehouses to prevent musculoskeletal injuries among workers, robotics provides safer alternatives to traditional manual labor.</w:t>
      </w:r>
    </w:p>
    <w:p>
      <w:pPr>
        <w:pStyle w:val="BodyText"/>
      </w:pPr>
      <w:r>
        <w:br/>
      </w:r>
    </w:p>
    <w:bookmarkEnd w:id="21"/>
    <w:bookmarkStart w:id="22" w:name="Xc593354aa05761804f880805470ddb1360e6a5c"/>
    <w:p>
      <w:pPr>
        <w:pStyle w:val="Heading2"/>
      </w:pPr>
      <w:r>
        <w:t xml:space="preserve">The Vibrant Scene of Robotics Engineer Opportunities in Australia Sydney</w:t>
      </w:r>
    </w:p>
    <w:p>
      <w:pPr>
        <w:pStyle w:val="FirstParagraph"/>
      </w:pPr>
      <w:r>
        <w:t xml:space="preserve">Sydney, as the economic powerhouse and most populous city in Australia, serves as a critical nexus for technological advancement. Its robust financial sector (Banking &amp; Finance), extensive port infrastructure (Port Botany), thriving healthcare sector (telemedicine and surgical robotics like those developed by Medtronic or local startups). Consequently.</w:t>
      </w:r>
    </w:p>
    <w:bookmarkEnd w:id="22"/>
    <w:bookmarkStart w:id="24" w:name="australia-sydney"/>
    <w:p>
      <w:pPr>
        <w:pStyle w:val="Heading2"/>
      </w:pPr>
      <w:r>
        <w:t xml:space="preserve">Australia Sydney</w:t>
      </w:r>
    </w:p>
    <w:p>
      <w:pPr>
        <w:pStyle w:val="FirstParagraph"/>
      </w:pPr>
      <w:r>
        <w:t xml:space="preserve">Sydney offers a vibrant ecosystem for Robotics Engineers. The city is home to several major universities including the University of New South Wales (UNSW) and the University of Technology Sydney (UTS). These institutions run cutting-edge robotics labs and collaborate closely with industries.</w:t>
      </w:r>
    </w:p>
    <w:p>
      <w:pPr>
        <w:pStyle w:val="BodyText"/>
      </w:pPr>
      <w:r>
        <w:rPr>
          <w:bCs/>
          <w:b/>
        </w:rPr>
        <w:t xml:space="preserve">Why Australia Sydney?</w:t>
      </w:r>
      <w:r>
        <w:br/>
      </w:r>
      <w:r>
        <w:t xml:space="preserve">- **High Demand:** Rapidly growing demand for automation solutions.</w:t>
      </w:r>
      <w:r>
        <w:br/>
      </w:r>
      <w:r>
        <w:t xml:space="preserve">- **Diverse Applications:</w:t>
      </w:r>
      <w:r>
        <w:br/>
      </w:r>
      <w:r>
        <w:t xml:space="preserve">- Mining, Agriculture (AgTech), Healthcare, Logistics &amp; Finance</w:t>
      </w:r>
      <w:r>
        <w:br/>
      </w:r>
      <w:r>
        <w:rPr>
          <w:iCs/>
          <w:i/>
        </w:rPr>
        <w:t xml:space="preserve">Future Outlook:</w:t>
      </w:r>
      <w:r>
        <w:br/>
      </w:r>
      <w:r>
        <w:t xml:space="preserve">As AI and machine learning continue to evolve. The role of the Robotics Engineer will only become more pivotal.</w:t>
      </w:r>
    </w:p>
    <w:bookmarkStart w:id="23" w:name="the-future-horizon"/>
    <w:p>
      <w:pPr>
        <w:pStyle w:val="Heading2"/>
      </w:pPr>
      <w:r>
        <w:t xml:space="preserve">The Future Horizon</w:t>
      </w:r>
    </w:p>
    <w:p>
      <w:pPr>
        <w:pStyle w:val="FirstParagraph"/>
      </w:pPr>
      <w:r>
        <w:t xml:space="preserve">The future for a Robotics Engineer in Australia Sydney looks promising. As artificial intelligence becomes more sophisticated, robots will increasingly operate autonomously, requiring engineers who can bridge the gap between physical hardware and digital intelligence. Sustainability is also becoming a major focus; designing energy-efficient robotic systems to reduce carbon footprints is an emerging specialization.</w:t>
      </w:r>
    </w:p>
    <w:p>
      <w:pPr>
        <w:pStyle w:val="BodyText"/>
      </w:pPr>
      <w:r>
        <w:t xml:space="preserve">In conclusion, the role of a Robotics Engineer in Australia Sydney represents both immense challenges and extraordinary opportunities. It requires creativity, rigorous engineering skills, and an understanding of how technology can solve real-world problems efficiently. For those passionate about pushing the boundaries of what machines can do within one of the world’s most innovative cities.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Tide of Robotics Engineering in Australia Sydney</dc:title>
  <dc:creator/>
  <dc:language>en</dc:language>
  <cp:keywords/>
  <dcterms:created xsi:type="dcterms:W3CDTF">2026-07-29T13:34:44Z</dcterms:created>
  <dcterms:modified xsi:type="dcterms:W3CDTF">2026-07-29T13:34:44Z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