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Developing</w:t>
      </w:r>
      <w:r>
        <w:t xml:space="preserve"> </w:t>
      </w:r>
      <w:r>
        <w:t xml:space="preserve">Landscape</w:t>
      </w:r>
      <w:r>
        <w:t xml:space="preserve"> </w:t>
      </w:r>
      <w:r>
        <w:t xml:space="preserve">of</w:t>
      </w:r>
      <w:r>
        <w:t xml:space="preserve"> </w:t>
      </w:r>
      <w:r>
        <w:t xml:space="preserve">Dhaka,</w:t>
      </w:r>
      <w:r>
        <w:t xml:space="preserve"> </w:t>
      </w:r>
      <w:r>
        <w:t xml:space="preserve">Bangladesh</w:t>
      </w:r>
    </w:p>
    <w:bookmarkStart w:id="25" w:name="Xa92345ecf0757e9abb6acb1a49f23919d9e6e39"/>
    <w:p>
      <w:pPr>
        <w:pStyle w:val="Heading1"/>
      </w:pPr>
      <w:r>
        <w:t xml:space="preserve">The Emerging Frontier of Technology in South Asia</w:t>
      </w:r>
    </w:p>
    <w:p>
      <w:pPr>
        <w:pStyle w:val="FirstParagraph"/>
      </w:pPr>
      <w:r>
        <w:t xml:space="preserve">In the rapidly urbanizing landscape of modern history, few professions embody the intersection of traditional ambition and futuristic innovation as profoundly as that of the robotics engineer. This role is no longer confined to high-tech manufacturing hubs in Europe or North America; it has found a vibrant and necessary home in Bangladesh, specifically within its bustling capital city, Dhaka. As</w:t>
      </w:r>
      <w:r>
        <w:t xml:space="preserve"> </w:t>
      </w:r>
      <w:r>
        <w:rPr>
          <w:bCs/>
          <w:b/>
        </w:rPr>
        <w:t xml:space="preserve">Bangladesh Dhaka</w:t>
      </w:r>
      <w:r>
        <w:t xml:space="preserve"> </w:t>
      </w:r>
      <w:r>
        <w:t xml:space="preserve">transforms from a city defined by traffic congestion and labor-intensive industries into a burgeoning tech hub, the demand for skilled robotics engineers has become critical. This essay explores the multifaceted role of these engineers, their impact on local infrastructure, healthcare agriculture and education sectors ,and how they are reshaping the socio-economic fabric of</w:t>
      </w:r>
      <w:r>
        <w:t xml:space="preserve"> </w:t>
      </w:r>
      <w:r>
        <w:rPr>
          <w:bCs/>
          <w:b/>
        </w:rPr>
        <w:t xml:space="preserve">Bangladesh Dhaka</w:t>
      </w:r>
      <w:r>
        <w:t xml:space="preserve">.</w:t>
      </w:r>
    </w:p>
    <w:bookmarkStart w:id="20" w:name="Xd8fe2905dcf8782cb1537b156d4c13d29b411d6"/>
    <w:p>
      <w:pPr>
        <w:pStyle w:val="Heading2"/>
      </w:pPr>
      <w:r>
        <w:t xml:space="preserve">The Definition and Scope of a Robotics Engineer in Context</w:t>
      </w:r>
    </w:p>
    <w:p>
      <w:pPr>
        <w:pStyle w:val="FirstParagraph"/>
      </w:pPr>
      <w:r>
        <w:t xml:space="preserve">A robotics engineer is a specialized professional who designs, builds tests, and maintains robots. These systems can range from simple automated assembly lines to complex autonomous vehicles and medical surgical assistants. In the context of an emerging economy like that of Bangladesh, the title 'Robotics Engineer' carries significant weight. It represents more than just technical expertise in mechanical engineering computer science artificial intelligence (AI) and electronics; it signifies a bridge between global technological standards and local practical needs.</w:t>
      </w:r>
    </w:p>
    <w:p>
      <w:pPr>
        <w:pStyle w:val="BodyText"/>
      </w:pPr>
      <w:r>
        <w:t xml:space="preserve">In</w:t>
      </w:r>
      <w:r>
        <w:t xml:space="preserve"> </w:t>
      </w:r>
      <w:r>
        <w:rPr>
          <w:bCs/>
          <w:b/>
        </w:rPr>
        <w:t xml:space="preserve">Bangladesh Dhaka</w:t>
      </w:r>
      <w:r>
        <w:t xml:space="preserve">, where infrastructure is under immense pressure due to rapid population growth, robotics engineers are tasked with creating solutions that enhance efficiency without requiring prohibitive costs. The scope of their work has expanded beyond pure automation to include smart city initiatives, disaster management systems inspired by the region's vulnerability to floods and cyclones and precision agriculture techniques aimed at boosting food security for millions.</w:t>
      </w:r>
    </w:p>
    <w:bookmarkEnd w:id="20"/>
    <w:bookmarkStart w:id="21" w:name="Xae73814f4c2c6ab175f4d844b1f752c74e8c0e7"/>
    <w:p>
      <w:pPr>
        <w:pStyle w:val="Heading2"/>
      </w:pPr>
      <w:r>
        <w:t xml:space="preserve">Addressing Infrastructure Challenges in Dhaka</w:t>
      </w:r>
    </w:p>
    <w:p>
      <w:pPr>
        <w:pStyle w:val="FirstParagraph"/>
      </w:pPr>
      <w:r>
        <w:t xml:space="preserve">Dhaka is widely recognized as one of the most densely populated cities in the world, facing severe challenges related to traffic congestion urban planning waste management and public safety. The role of a robotics engineer here is pivotal in addressing these metropolitan issues. For instance, autonomous drones are being explored by local tech startups for monitoring traffic patterns and delivering medical supplies across congested areas where traditional ambulances struggle to navigate.</w:t>
      </w:r>
    </w:p>
    <w:p>
      <w:pPr>
        <w:pStyle w:val="BodyText"/>
      </w:pPr>
      <w:r>
        <w:t xml:space="preserve">Furthermore, the implementation of smart waste management systems utilizes sensor-enabled robotic bins that alert collection services only when full, optimizing fuel usage and reducing pollution. Robotics engineers in Dhaka are designing these localized algorithms tailored to the chaotic yet dynamic environment of Bangladesh's capital. They must account for unpredictable variables such as irregular traffic flows and informal settlements which do not fit neatly into Western-centric urban models.</w:t>
      </w:r>
    </w:p>
    <w:bookmarkEnd w:id="21"/>
    <w:bookmarkStart w:id="22" w:name="transforming-healthcare-and-agriculture"/>
    <w:p>
      <w:pPr>
        <w:pStyle w:val="Heading2"/>
      </w:pPr>
      <w:r>
        <w:t xml:space="preserve">Transforming Healthcare and Agriculture</w:t>
      </w:r>
    </w:p>
    <w:p>
      <w:pPr>
        <w:pStyle w:val="FirstParagraph"/>
      </w:pPr>
      <w:r>
        <w:t xml:space="preserve">Beyond infrastructure, robotics engineers are making strides in healthcare accessibility. In remote districts of Bangladesh, access to specialized medical care is often limited. Telepresence robots designed by local engineering teams allow doctors in Dhaka’s major hospitals to consult with patients in rural areas remotely. These robotic systems include cameras sensors and communication tools that facilitate real-time interaction improving diagnostic accuracy and patient outcomes.</w:t>
      </w:r>
    </w:p>
    <w:p>
      <w:pPr>
        <w:pStyle w:val="BodyText"/>
      </w:pPr>
      <w:r>
        <w:t xml:space="preserve">Agriculture remains the backbone of Bangladesh’s economy, yet it faces threats from climate change labor shortages an aging farming population. Robotics engineers are developing affordable agricultural drones capable of spraying pesticides monitoring crop health using multispectral imaging and even planting seeds in flooded fields. By automating these tasks they enable farmers to increase yield while reducing physical strain and chemical exposure thus contributing significantly to national food security.</w:t>
      </w:r>
    </w:p>
    <w:bookmarkEnd w:id="22"/>
    <w:bookmarkStart w:id="23" w:name="X836647383f7e678ac813f38e37f8a93128a3269"/>
    <w:p>
      <w:pPr>
        <w:pStyle w:val="Heading2"/>
      </w:pPr>
      <w:r>
        <w:t xml:space="preserve">Educational Implications and Future Prospects</w:t>
      </w:r>
    </w:p>
    <w:p>
      <w:pPr>
        <w:pStyle w:val="FirstParagraph"/>
      </w:pPr>
      <w:r>
        <w:t xml:space="preserve">The rise of robotics engineering in Bangladesh has also spurred educational reforms. Universities across Dhaka are introducing specialized curricula focused on mechatronics AI and embedded systems to meet industry demand. Students are encouraged to participate in hackathons international competitions such as RoboCup fostering a culture of innovation early on.</w:t>
      </w:r>
    </w:p>
    <w:p>
      <w:pPr>
        <w:pStyle w:val="BodyText"/>
      </w:pPr>
      <w:r>
        <w:t xml:space="preserve">However challenges remain including brain drain where top talent emigrates for better opportunities abroad and the need for sustained government support in research funding. To fully harness the potential of robotics engineers Bangladesh must invest more in STEM education establish partnerships with international tech firms and create regulatory frameworks that encourage local innovation.</w:t>
      </w:r>
    </w:p>
    <w:bookmarkEnd w:id="23"/>
    <w:bookmarkStart w:id="24" w:name="conclusion"/>
    <w:p>
      <w:pPr>
        <w:pStyle w:val="Heading2"/>
      </w:pPr>
      <w:r>
        <w:t xml:space="preserve">Conclusion</w:t>
      </w:r>
    </w:p>
    <w:p>
      <w:pPr>
        <w:pStyle w:val="FirstParagraph"/>
      </w:pPr>
      <w:r>
        <w:t xml:space="preserve">In conclusion, the profession of a Robotics Engineer has evolved into a cornerstone of development for modernizing societies like those found in South Asia. In particular within the dynamic environment of Bangladesh Dhaka these professionals play an instrumental role in solving complex urban problems enhancing public health ensuring agricultural sustainability and driving digital transformation. As technology continues to advance it is imperative that policymakers educators and private sector leaders collaborate closely with robotics engineers to ensure that innovations serve the broader population equitably.</w:t>
      </w:r>
    </w:p>
    <w:p>
      <w:pPr>
        <w:pStyle w:val="BodyText"/>
      </w:pPr>
      <w:r>
        <w:t xml:space="preserve">By embracing this technological revolution Bangladesh can position itself not merely as a consumer of foreign technology but as a producer of indigenous solutions tailored to local realities. The journey ahead is challenging yet filled with promise for those willing to innovate responsibly. Ultimately the success stories emerging from robotics engineering in Bangladesh will serve as inspiration for other developing nations seeking pathways toward sustainable growth through technological empowerment.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Robotics Engineer in the Developing Landscape of Dhaka, Bangladesh</dc:title>
  <dc:creator/>
  <dc:language>en</dc:language>
  <cp:keywords/>
  <dcterms:created xsi:type="dcterms:W3CDTF">2026-07-29T07:58:48Z</dcterms:created>
  <dcterms:modified xsi:type="dcterms:W3CDTF">2026-07-29T07:58:48Z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