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Robotics</w:t>
      </w:r>
      <w:r>
        <w:t xml:space="preserve"> </w:t>
      </w:r>
      <w:r>
        <w:t xml:space="preserve">Engineer</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Strategic</w:t>
      </w:r>
      <w:r>
        <w:t xml:space="preserve"> </w:t>
      </w:r>
      <w:r>
        <w:t xml:space="preserve">Overview</w:t>
      </w:r>
    </w:p>
    <w:bookmarkStart w:id="30" w:name="Xecc70a3cf9c3e9827d43e539a3e25816db5c0bf"/>
    <w:p>
      <w:pPr>
        <w:pStyle w:val="Heading1"/>
      </w:pPr>
      <w:r>
        <w:t xml:space="preserve">The Robotics Engineer in Belgium Brussels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An Analytical Essay on the Role, Impact, and Future of the Robotics Engineer within the Unique Ecosystem of Belgium Brussels.</w:t>
      </w:r>
    </w:p>
    <w:bookmarkStart w:id="20" w:name="introduction"/>
    <w:p>
      <w:pPr>
        <w:pStyle w:val="Heading2"/>
      </w:pPr>
      <w:r>
        <w:t xml:space="preserve">Introduction</w:t>
      </w:r>
    </w:p>
    <w:p>
      <w:pPr>
        <w:pStyle w:val="FirstParagraph"/>
      </w:pPr>
      <w:r>
        <w:t xml:space="preserve">In an era defined by rapid technological acceleration, few professions encapsulate the intersection of mechanical precision, software sophistication, and human-centric design as effectively as that of a</w:t>
      </w:r>
      <w:r>
        <w:t xml:space="preserve"> </w:t>
      </w:r>
      <w:r>
        <w:rPr>
          <w:bCs/>
          <w:b/>
        </w:rPr>
        <w:t xml:space="preserve">Robotics Engineer</w:t>
      </w:r>
      <w:r>
        <w:t xml:space="preserve">. This role is not merely about coding algorithms or welding metal; it is about creating autonomous entities that interact with our physical world. When we contextualize this profession within the specific geopolitical and industrial landscape of</w:t>
      </w:r>
      <w:r>
        <w:t xml:space="preserve"> </w:t>
      </w:r>
      <w:r>
        <w:rPr>
          <w:bCs/>
          <w:b/>
        </w:rPr>
        <w:t xml:space="preserve">Belgium Brussels</w:t>
      </w:r>
      <w:r>
        <w:t xml:space="preserve">, a fascinating narrative emerges. As the de facto capital of the European Union,</w:t>
      </w:r>
      <w:r>
        <w:t xml:space="preserve"> </w:t>
      </w:r>
      <w:r>
        <w:rPr>
          <w:bCs/>
          <w:b/>
        </w:rPr>
        <w:t xml:space="preserve">Belgium Brussels</w:t>
      </w:r>
      <w:r>
        <w:t xml:space="preserve"> </w:t>
      </w:r>
      <w:r>
        <w:t xml:space="preserve">serves as a critical nexus for policy, diplomacy, and innovation. The presence and evolution of the</w:t>
      </w:r>
      <w:r>
        <w:t xml:space="preserve"> </w:t>
      </w:r>
      <w:r>
        <w:rPr>
          <w:bCs/>
          <w:b/>
        </w:rPr>
        <w:t xml:space="preserve">Robotics EngineerBelgium Brussels</w:t>
      </w:r>
      <w:r>
        <w:t xml:space="preserve">, analyzing how this profession addresses local challenges while contributing to broader European technological sovereignty.</w:t>
      </w:r>
    </w:p>
    <w:bookmarkEnd w:id="20"/>
    <w:bookmarkStart w:id="21" w:name="the-unique-context-of-belgium-brussels"/>
    <w:p>
      <w:pPr>
        <w:pStyle w:val="Heading2"/>
      </w:pPr>
      <w:r>
        <w:t xml:space="preserve">The Unique Context of Belgium Brussels</w:t>
      </w:r>
    </w:p>
    <w:p>
      <w:pPr>
        <w:pStyle w:val="FirstParagraph"/>
      </w:pPr>
      <w:r>
        <w:t xml:space="preserve">To understand the significance of a Robotics Engineer in this location, one must first appreciate the unique characteristics of</w:t>
      </w:r>
      <w:r>
        <w:t xml:space="preserve"> </w:t>
      </w:r>
      <w:r>
        <w:rPr>
          <w:bCs/>
          <w:b/>
        </w:rPr>
        <w:t xml:space="preserve">Belgium Brussels</w:t>
      </w:r>
      <w:r>
        <w:t xml:space="preserve">. It is a city that operates at two speeds: the slow, deliberate pace of international diplomacy and the fast-paced innovation hub status it has cultivated over recent decades. Home to NATO, the European Commission, and thousands of other international organizations,</w:t>
      </w:r>
      <w:r>
        <w:t xml:space="preserve"> </w:t>
      </w:r>
      <w:r>
        <w:rPr>
          <w:bCs/>
          <w:b/>
        </w:rPr>
        <w:t xml:space="preserve">Belgium Brussels</w:t>
      </w:r>
      <w:r>
        <w:t xml:space="preserve"> </w:t>
      </w:r>
      <w:r>
        <w:t xml:space="preserve">is a microcosm of global diversity. This diversity drives demand for specialized technological solutions.</w:t>
      </w:r>
    </w:p>
    <w:p>
      <w:pPr>
        <w:pStyle w:val="BodyText"/>
      </w:pPr>
      <w:r>
        <w:t xml:space="preserve">The city’s infrastructure is aging yet constantly being modernized to meet EU standards. The logistical challenges within such a dense urban center—managing traffic flow, optimizing waste management, and ensuring security in high-traffic diplomatic zones—create a fertile ground for robotic intervention. Unlike Silicon Valley, which often focuses on consumer tech or big data platforms, the Robotics Engineer in</w:t>
      </w:r>
      <w:r>
        <w:t xml:space="preserve"> </w:t>
      </w:r>
      <w:r>
        <w:rPr>
          <w:bCs/>
          <w:b/>
        </w:rPr>
        <w:t xml:space="preserve">Belgium Brussels</w:t>
      </w:r>
      <w:r>
        <w:t xml:space="preserve"> </w:t>
      </w:r>
      <w:r>
        <w:t xml:space="preserve">is often tasked with solving "real-world" physical problems that have immediate societal impacts. The engineer here is not just building products; they are building public utility.</w:t>
      </w:r>
    </w:p>
    <w:bookmarkEnd w:id="21"/>
    <w:bookmarkStart w:id="22" w:name="X2c2117bbeaa85b29c772dd752968c21046addfb"/>
    <w:p>
      <w:pPr>
        <w:pStyle w:val="Heading2"/>
      </w:pPr>
      <w:r>
        <w:t xml:space="preserve">The Multidisciplinary Nature of the Modern Robotics Engineer</w:t>
      </w:r>
    </w:p>
    <w:p>
      <w:pPr>
        <w:pStyle w:val="FirstParagraph"/>
      </w:pPr>
      <w:r>
        <w:t xml:space="preserve">The role of a Robotics Engineer is inherently multidisciplinary, requiring expertise in mechanical engineering, electrical systems, computer science, and often cognitive psychology. In the context of</w:t>
      </w:r>
      <w:r>
        <w:t xml:space="preserve"> </w:t>
      </w:r>
      <w:r>
        <w:rPr>
          <w:bCs/>
          <w:b/>
        </w:rPr>
        <w:t xml:space="preserve">Belgium Brussels</w:t>
      </w:r>
      <w:r>
        <w:t xml:space="preserve">, this skill set is particularly valuable because it requires navigating complex regulatory environments. A Robotics Engineer working in this region must be well-versed in EU regulations regarding AI ethics, data privacy (GDPR), and industrial safety standards.</w:t>
      </w:r>
    </w:p>
    <w:p>
      <w:pPr>
        <w:pStyle w:val="BodyText"/>
      </w:pPr>
      <w:r>
        <w:t xml:space="preserve">For instance, when developing autonomous cleaning robots for the European Quarter in</w:t>
      </w:r>
      <w:r>
        <w:t xml:space="preserve"> </w:t>
      </w:r>
      <w:r>
        <w:rPr>
          <w:bCs/>
          <w:b/>
        </w:rPr>
        <w:t xml:space="preserve">Belgium Brussels</w:t>
      </w:r>
      <w:r>
        <w:t xml:space="preserve">, an engineer must ensure that these machines not only function efficiently but also respect the stringent privacy laws applicable in EU institutions. This adds a layer of complexity that is unique to this region. The engineer becomes a bridge between technical possibility and legal compliance. They must design systems that are transparent, accountable, and safe, reflecting the democratic values upheld by the host city.</w:t>
      </w:r>
    </w:p>
    <w:bookmarkEnd w:id="22"/>
    <w:bookmarkStart w:id="26" w:name="X816ab7d6ffc270cf971cc12b06890f503e2377d"/>
    <w:p>
      <w:pPr>
        <w:pStyle w:val="Heading2"/>
      </w:pPr>
      <w:r>
        <w:t xml:space="preserve">Key Sectors Driving Robotics Innovation in Belgium Brussels</w:t>
      </w:r>
    </w:p>
    <w:p>
      <w:pPr>
        <w:pStyle w:val="FirstParagraph"/>
      </w:pPr>
      <w:r>
        <w:t xml:space="preserve">The impact of the Robotics Engineer is most visible in three key sectors within</w:t>
      </w:r>
      <w:r>
        <w:t xml:space="preserve"> </w:t>
      </w:r>
      <w:r>
        <w:rPr>
          <w:bCs/>
          <w:b/>
        </w:rPr>
        <w:t xml:space="preserve">Belgium Brussels</w:t>
      </w:r>
      <w:r>
        <w:t xml:space="preserve">: healthcare, logistics, and public safety.</w:t>
      </w:r>
    </w:p>
    <w:bookmarkStart w:id="23" w:name="hhealthcare-and-aging-population-support"/>
    <w:p>
      <w:pPr>
        <w:pStyle w:val="Heading3"/>
      </w:pPr>
      <w:r>
        <w:t xml:space="preserve">Hhealthcare and Aging Population Support</w:t>
      </w:r>
    </w:p>
    <w:p>
      <w:pPr>
        <w:pStyle w:val="FirstParagraph"/>
      </w:pPr>
      <w:r>
        <w:t xml:space="preserve">Belsium Belgium has a rapidly aging population, a trend mirrored across much of Europe. In</w:t>
      </w:r>
      <w:r>
        <w:t xml:space="preserve"> </w:t>
      </w:r>
      <w:r>
        <w:rPr>
          <w:bCs/>
          <w:b/>
        </w:rPr>
        <w:t xml:space="preserve">Belgium Brussels</w:t>
      </w:r>
      <w:r>
        <w:t xml:space="preserve">, Robotics Engineers are increasingly involved in the development of assistive technologies. These range from exoskeletons that help elderly individuals maintain mobility to social robots designed to combat loneliness among senior citizens in care facilities. The engineers working on these projects must prioritize ergonomics and intuitive user interfaces, ensuring that technology serves vulnerable populations without dehumanizing the care process.</w:t>
      </w:r>
    </w:p>
    <w:bookmarkEnd w:id="23"/>
    <w:bookmarkStart w:id="24" w:name="logistics-and-smart-city-infrastructure"/>
    <w:p>
      <w:pPr>
        <w:pStyle w:val="Heading3"/>
      </w:pPr>
      <w:r>
        <w:t xml:space="preserve">Logistics and Smart City Infrastructure</w:t>
      </w:r>
    </w:p>
    <w:p>
      <w:pPr>
        <w:pStyle w:val="FirstParagraph"/>
      </w:pPr>
      <w:r>
        <w:rPr>
          <w:bCs/>
          <w:b/>
        </w:rPr>
        <w:t xml:space="preserve">Belgium Brussels</w:t>
      </w:r>
    </w:p>
    <w:bookmarkEnd w:id="24"/>
    <w:bookmarkStart w:id="25" w:name="security-and-surveillance"/>
    <w:p>
      <w:pPr>
        <w:pStyle w:val="Heading3"/>
      </w:pPr>
      <w:r>
        <w:t xml:space="preserve">Security and Surveillance</w:t>
      </w:r>
    </w:p>
    <w:p>
      <w:pPr>
        <w:pStyle w:val="FirstParagraph"/>
      </w:pPr>
      <w:r>
        <w:t xml:space="preserve">Given its status as the heart of European security policy,</w:t>
      </w:r>
      <w:r>
        <w:t xml:space="preserve"> </w:t>
      </w:r>
      <w:r>
        <w:rPr>
          <w:bCs/>
          <w:b/>
        </w:rPr>
        <w:t xml:space="preserve">Belsium Brussels</w:t>
      </w:r>
      <w:r>
        <w:t xml:space="preserve">Belsium Brussels.</w:t>
      </w:r>
    </w:p>
    <w:bookmarkEnd w:id="25"/>
    <w:bookmarkEnd w:id="26"/>
    <w:bookmarkStart w:id="27" w:name="X72895d21482171ff863f28e62b48a77dcf27c0b"/>
    <w:p>
      <w:pPr>
        <w:pStyle w:val="Heading2"/>
      </w:pPr>
      <w:r>
        <w:t xml:space="preserve">Educational Ecosystem and Talent Development</w:t>
      </w:r>
    </w:p>
    <w:p>
      <w:pPr>
        <w:pStyle w:val="FirstParagraph"/>
      </w:pPr>
      <w:r>
        <w:t xml:space="preserve">The sustainability of the Robotics Engineer workforce in</w:t>
      </w:r>
      <w:r>
        <w:t xml:space="preserve"> </w:t>
      </w:r>
      <w:r>
        <w:rPr>
          <w:bCs/>
          <w:b/>
        </w:rPr>
        <w:t xml:space="preserve">Belsium Brussels</w:t>
      </w:r>
      <w:r>
        <w:t xml:space="preserve"> </w:t>
      </w:r>
      <w:r>
        <w:t xml:space="preserve">depends on a robust educational ecosystem. Institutions such as the Université Libre de Bruxelles (ULB) and Vrije Universiteit Brussel (VUB) are at the forefront of robotics research. These universities foster collaborations with industry partners, ensuring that students graduate with practical skills relevant to local needs.</w:t>
      </w:r>
    </w:p>
    <w:p>
      <w:pPr>
        <w:pStyle w:val="BodyText"/>
      </w:pPr>
      <w:r>
        <w:t xml:space="preserve">Moreover, the presence of European funding programs encourages cross-border collaboration. Robotics Engineers in</w:t>
      </w:r>
      <w:r>
        <w:t xml:space="preserve"> </w:t>
      </w:r>
      <w:r>
        <w:rPr>
          <w:bCs/>
          <w:b/>
        </w:rPr>
        <w:t xml:space="preserve">Belsium Brussels</w:t>
      </w:r>
    </w:p>
    <w:bookmarkEnd w:id="27"/>
    <w:bookmarkStart w:id="28" w:name="challenges-and-ethical-considerations"/>
    <w:p>
      <w:pPr>
        <w:pStyle w:val="Heading2"/>
      </w:pPr>
      <w:r>
        <w:t xml:space="preserve">Challenges and Ethical Considerations</w:t>
      </w:r>
    </w:p>
    <w:p>
      <w:pPr>
        <w:pStyle w:val="FirstParagraph"/>
      </w:pPr>
      <w:r>
        <w:t xml:space="preserve">Despite the optimism surrounding robotics adoption, significant challenges remain. Job displacement is a primary concern. While Robotics Engineers create new types of jobs, there is a risk that traditional roles in manufacturing, driving, and manual labor may be automated out of existence. The society of</w:t>
      </w:r>
      <w:r>
        <w:t xml:space="preserve"> </w:t>
      </w:r>
      <w:r>
        <w:rPr>
          <w:bCs/>
          <w:b/>
        </w:rPr>
        <w:t xml:space="preserve">Belsium Brussels</w:t>
      </w:r>
      <w:r>
        <w:t xml:space="preserve">, known for its strong social welfare traditions, must address this transition proactively.</w:t>
      </w:r>
    </w:p>
    <w:p>
      <w:pPr>
        <w:pStyle w:val="BodyText"/>
      </w:pPr>
      <w:r>
        <w:t xml:space="preserve">Furthermore, the ethical implications of autonomous decision-making cannot be overlooked. In a diverse city like</w:t>
      </w:r>
      <w:r>
        <w:t xml:space="preserve"> </w:t>
      </w:r>
      <w:r>
        <w:rPr>
          <w:bCs/>
          <w:b/>
        </w:rPr>
        <w:t xml:space="preserve">Belsium Brussels</w:t>
      </w:r>
      <w:r>
        <w:t xml:space="preserve">, algorithms used in robotics must be free from bias. Engineers must actively work to identify and mitigate biases in their training data, ensuring that robotic systems treat all citizens equally regardless of background or socioeconomic status.</w:t>
      </w:r>
    </w:p>
    <w:bookmarkEnd w:id="28"/>
    <w:bookmarkStart w:id="29" w:name="conclusion"/>
    <w:p>
      <w:pPr>
        <w:pStyle w:val="Heading2"/>
      </w:pPr>
      <w:r>
        <w:t xml:space="preserve">Conclusion</w:t>
      </w:r>
    </w:p>
    <w:p>
      <w:pPr>
        <w:pStyle w:val="FirstParagraph"/>
      </w:pPr>
      <w:r>
        <w:t xml:space="preserve">In conclusion, the Robotics Engineer is a pivotal figure in the ongoing transformation of</w:t>
      </w:r>
      <w:r>
        <w:t xml:space="preserve"> </w:t>
      </w:r>
      <w:r>
        <w:rPr>
          <w:bCs/>
          <w:b/>
        </w:rPr>
        <w:t xml:space="preserve">Belsium Brussels</w:t>
      </w:r>
      <w:r>
        <w:t xml:space="preserve">. They are not just technicians but architects of the future urban environment. By combining technical excellence with a deep understanding of local regulatory and social contexts, they enable innovations that improve quality of life, enhance security, and drive economic growth.</w:t>
      </w:r>
    </w:p>
    <w:p>
      <w:pPr>
        <w:pStyle w:val="BodyText"/>
      </w:pPr>
      <w:r>
        <w:t xml:space="preserve">The story of robotics in</w:t>
      </w:r>
      <w:r>
        <w:t xml:space="preserve"> </w:t>
      </w:r>
      <w:r>
        <w:rPr>
          <w:bCs/>
          <w:b/>
        </w:rPr>
        <w:t xml:space="preserve">Belsium Brussels</w:t>
      </w:r>
      <w:r>
        <w:t xml:space="preserve"> </w:t>
      </w:r>
      <w:r>
        <w:t xml:space="preserve">is one of careful integration. It is not about replacing humans but augmenting human capabilities to solve complex societal problems. As the city continues to evolve as a global hub for policy and innovation, the role of the Robotics Engineer will only grow in importance. Their work ensures that technological progress aligns with human values, making</w:t>
      </w:r>
      <w:r>
        <w:t xml:space="preserve"> </w:t>
      </w:r>
      <w:r>
        <w:rPr>
          <w:bCs/>
          <w:b/>
        </w:rPr>
        <w:t xml:space="preserve">Belsium Brussels</w:t>
      </w:r>
      <w:r>
        <w:t xml:space="preserve"> </w:t>
      </w:r>
      <w:r>
        <w:t xml:space="preserve">a model for how smart cities can be built responsibly and inclusively.</w:t>
      </w:r>
    </w:p>
    <w:p>
      <w:pPr>
        <w:pStyle w:val="BodyText"/>
      </w:pPr>
      <w:r>
        <w:t xml:space="preserve">Ultimately, the success of this profession in this region depends on continuous collaboration between engineers, policymakers, educators, and citizens. Only through such holistic engagement can we harness the full potential of robotics to create a smarter, safer, and more sustainable future for all who call</w:t>
      </w:r>
      <w:r>
        <w:t xml:space="preserve"> </w:t>
      </w:r>
      <w:r>
        <w:rPr>
          <w:bCs/>
          <w:b/>
        </w:rPr>
        <w:t xml:space="preserve">Belsium Brussels</w:t>
      </w:r>
      <w:r>
        <w:t xml:space="preserve"> </w:t>
      </w:r>
      <w:r>
        <w:t xml:space="preserve">home.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Robotics Engineer in Belgium Brussels: A Strategic Overview</dc:title>
  <dc:creator/>
  <dc:language>en</dc:language>
  <cp:keywords/>
  <dcterms:created xsi:type="dcterms:W3CDTF">2026-07-29T12:18:03Z</dcterms:created>
  <dcterms:modified xsi:type="dcterms:W3CDTF">2026-07-29T12:18:03Z</dcterms:modified>
</cp:coreProperties>
</file>

<file path=docProps/custom.xml><?xml version="1.0" encoding="utf-8"?>
<Properties xmlns="http://schemas.openxmlformats.org/officeDocument/2006/custom-properties" xmlns:vt="http://schemas.openxmlformats.org/officeDocument/2006/docPropsVTypes"/>
</file>