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5" w:name="Xdf006a9c93403f5a612192fbbecf0ad1ff22c97"/>
    <w:p>
      <w:pPr>
        <w:pStyle w:val="Heading1"/>
      </w:pPr>
      <w:r>
        <w:t xml:space="preserve">Bridging Innovation and Industry: The Role of the Robotics Engineer in Canada Vancouver</w:t>
      </w:r>
    </w:p>
    <w:p>
      <w:pPr>
        <w:pStyle w:val="FirstParagraph"/>
      </w:pPr>
      <w:r>
        <w:t xml:space="preserve">In the rapidly evolving landscape of modern technology, few professions embody the convergence of mechanical precision, software intelligence, and industrial application as profoundly as robotics. As global economies shift toward automation, digitalization, and smart manufacturing, the demand for specialized engineering talent has skyrocketed. Nowhere is this trend more palpable or strategically significant than in Canada Vancouver. This coastal metropolis has transformed from a city known primarily for its natural beauty into a burgeoning hub for technological innovation. Within this dynamic environment, the Robotics Engineer stands as a pivotal figure, driving progress across sectors ranging from healthcare to forestry.</w:t>
      </w:r>
    </w:p>
    <w:bookmarkStart w:id="20" w:name="X1ec180b78f180e58a6e280080b2c00aa5456c6c"/>
    <w:p>
      <w:pPr>
        <w:pStyle w:val="Heading2"/>
      </w:pPr>
      <w:r>
        <w:t xml:space="preserve">The Unique Technological Ecosystem of Canada Vancouver</w:t>
      </w:r>
    </w:p>
    <w:p>
      <w:pPr>
        <w:pStyle w:val="FirstParagraph"/>
      </w:pPr>
      <w:r>
        <w:t xml:space="preserve">To understand the significance of the Robotics Engineer in Canada Vancouver, one must first appreciate the unique economic and geographic context of the region. Unlike Toronto or Montreal, which often focus heavily on finance or artificial intelligence research respectively, Vancouver’s tech ecosystem is deeply intertwined with its traditional industries. The city serves as a major port and gateway to Asia-Pacific markets, creating a fertile ground for logistics automation. Furthermore, British Columbia’s rich natural resources mean that robotics plays a critical role in mining, forestry, and fisheries.</w:t>
      </w:r>
    </w:p>
    <w:p>
      <w:pPr>
        <w:pStyle w:val="BodyText"/>
      </w:pPr>
      <w:r>
        <w:t xml:space="preserve">The local government and academic institutions have recognized this potential. Institutions such as the University of British Columbia (UBC) and Simon Fraser University (SFU) are not only producing top-tier graduates but are also fostering research partnerships with local industries. This tripartite collaboration between academia, government, and private enterprise has created an incubator for robotic solutions tailored to specific regional challenges. For a Robotics Engineer working in Canada Vancouver, this means the work is often applied rather than purely theoretical, offering immediate real-world impact.</w:t>
      </w:r>
    </w:p>
    <w:bookmarkEnd w:id="20"/>
    <w:bookmarkStart w:id="21" w:name="X5f9afce89ede0e9242510628b7a9e176da0656f"/>
    <w:p>
      <w:pPr>
        <w:pStyle w:val="Heading2"/>
      </w:pPr>
      <w:r>
        <w:t xml:space="preserve">Sector-Specific Applications and Opportunities</w:t>
      </w:r>
    </w:p>
    <w:p>
      <w:pPr>
        <w:pStyle w:val="FirstParagraph"/>
      </w:pPr>
      <w:r>
        <w:t xml:space="preserve">The scope of work for a Robotics Engineer in this region is remarkably diverse. In the healthcare sector, Vancouver is home to several leading hospitals and research centers where robotic assistants are used for surgical precision and patient care automation. Engineers here design systems that enhance recovery times and reduce the burden on medical staff, a necessity given the aging population demographics typical of many developed nations.</w:t>
      </w:r>
    </w:p>
    <w:p>
      <w:pPr>
        <w:pStyle w:val="BodyText"/>
      </w:pPr>
      <w:r>
        <w:t xml:space="preserve">However, perhaps the most distinctive aspect of robotics engineering in Canada Vancouver is its application in primary industries. The forestry sector, a cornerstone of British Columbia’s economy, has increasingly turned to autonomous drones and ground-based robots for tree monitoring, seedling planting, and fire prevention. These machines must be rugged enough to withstand the province’s challenging terrain and wet climate while possessing the sophisticated sensor fusion capabilities required for accurate data collection. Engineers in this field are tasked with creating robust hardware that can operate in remote locations with limited connectivity.</w:t>
      </w:r>
    </w:p>
    <w:p>
      <w:pPr>
        <w:pStyle w:val="BodyText"/>
      </w:pPr>
      <w:r>
        <w:t xml:space="preserve">Additionally, the logistics and shipping industry provides another significant avenue for employment. As a major port city, Vancouver handles millions of containers annually. The integration of autonomous mobile robots (AMRs) and automated guided vehicles (AGVs) in warehouses and ports is accelerating to meet supply chain demands. Robotics Engineers here focus on navigation algorithms, fleet management systems, and interoperability between human workers and automated machinery.</w:t>
      </w:r>
    </w:p>
    <w:bookmarkEnd w:id="21"/>
    <w:bookmarkStart w:id="22" w:name="X18e40b8b0d7d8f4d0f319a537edf20c6cc07c2f"/>
    <w:p>
      <w:pPr>
        <w:pStyle w:val="Heading2"/>
      </w:pPr>
      <w:r>
        <w:t xml:space="preserve">Skills Required for the Modern Robotics Engineer</w:t>
      </w:r>
    </w:p>
    <w:p>
      <w:pPr>
        <w:pStyle w:val="FirstParagraph"/>
      </w:pPr>
      <w:r>
        <w:t xml:space="preserve">The role of a Robotics Engineer is inherently multidisciplinary. It requires a robust foundation in mechanical engineering to design physical structures that are both efficient and durable. However, the modern engineer must also be proficient in electrical engineering, dealing with circuitry, sensors, and power management systems. Crucially, software proficiency is non-negotiable. Mastery of programming languages such as C++, Python, and MATLAB is standard practice.</w:t>
      </w:r>
    </w:p>
    <w:p>
      <w:pPr>
        <w:pStyle w:val="BodyText"/>
      </w:pPr>
      <w:r>
        <w:t xml:space="preserve">In Canada Vancouver’s competitive job market, familiarity with specific robotics frameworks is often a differentiator. Knowledge of Robot Operating System (ROS) libraries allows engineers to leverage existing tools for navigation, mapping, and manipulation. Furthermore, as artificial intelligence becomes more integrated into robotic systems, an understanding of machine learning and computer vision is increasingly essential. Engineers are no longer just programming repetitive motions; they are teaching machines to perceive their environment and make decisions in real-time.</w:t>
      </w:r>
    </w:p>
    <w:bookmarkEnd w:id="22"/>
    <w:bookmarkStart w:id="23" w:name="cultural-and-professional-considerations"/>
    <w:p>
      <w:pPr>
        <w:pStyle w:val="Heading2"/>
      </w:pPr>
      <w:r>
        <w:t xml:space="preserve">Cultural and Professional Considerations</w:t>
      </w:r>
    </w:p>
    <w:p>
      <w:pPr>
        <w:pStyle w:val="FirstParagraph"/>
      </w:pPr>
      <w:r>
        <w:t xml:space="preserve">Working as a Robotics Engineer in Canada Vancouver also involves navigating a specific professional culture. The Canadian workplace is known for its collaborative nature, emphasis on work-life balance, and inclusivity. For international engineers relocating to this region, understanding these cultural nuances is vital for career success. Soft skills such as communication and teamwork are valued as highly as technical prowess because robotics projects rarely happen in isolation; they require cross-functional cooperation between mechanical designers, software developers, and domain experts.</w:t>
      </w:r>
    </w:p>
    <w:p>
      <w:pPr>
        <w:pStyle w:val="BodyText"/>
      </w:pPr>
      <w:r>
        <w:t xml:space="preserve">Moreover, the cost of living in Vancouver is among the highest in Canada. While salaries for Robotics Engineers are competitive and generally reflect the high demand for talent, professionals must plan their financial futures carefully. The quality of life provided by the city’s proximity to mountains and ocean often serves as a compensatory factor, attracting individuals who value environmental sustainability and outdoor recreation alongside professional achievement.</w:t>
      </w:r>
    </w:p>
    <w:bookmarkEnd w:id="23"/>
    <w:bookmarkStart w:id="24" w:name="future-outlook"/>
    <w:p>
      <w:pPr>
        <w:pStyle w:val="Heading2"/>
      </w:pPr>
      <w:r>
        <w:t xml:space="preserve">Future Outlook</w:t>
      </w:r>
    </w:p>
    <w:p>
      <w:pPr>
        <w:pStyle w:val="FirstParagraph"/>
      </w:pPr>
      <w:r>
        <w:t xml:space="preserve">The future for Robotics Engineers in Canada Vancouver appears exceptionally bright. With ongoing investments in clean technology and smart city initiatives, the demand for automation experts will only grow. The push towards sustainable energy production involves complex robotic systems for maintaining wind farms and solar arrays offshore, areas where Vancouver’s engineering community is actively innovating.</w:t>
      </w:r>
    </w:p>
    <w:p>
      <w:pPr>
        <w:pStyle w:val="BodyText"/>
      </w:pPr>
      <w:r>
        <w:t xml:space="preserve">In conclusion, the Robotics Engineer is a critical catalyst for innovation in Canada Vancouver. By bridging the gap between abstract computational logic and physical mechanical reality, these professionals enable industries to become safer, more efficient, and more sustainable. As the region continues to solidify its reputation as a global tech hub rooted in practical application and natural resource management, the role of the Robotics Engineer will remain not just relevant, but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Canada Vancouver</dc:title>
  <dc:creator/>
  <dc:language>en</dc:language>
  <cp:keywords/>
  <dcterms:created xsi:type="dcterms:W3CDTF">2026-07-29T13:52:39Z</dcterms:created>
  <dcterms:modified xsi:type="dcterms:W3CDTF">2026-07-29T13:52:39Z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