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Beijing</w:t>
      </w:r>
    </w:p>
    <w:bookmarkStart w:id="35" w:name="X1ee3229568984ae9f694059f23af9458d8f41fd"/>
    <w:p>
      <w:pPr>
        <w:pStyle w:val="Heading1"/>
      </w:pPr>
      <w:r>
        <w:t xml:space="preserve">The Strategic Evolution of Robotics Engineering in China Beijing</w:t>
      </w:r>
    </w:p>
    <w:p>
      <w:pPr>
        <w:pStyle w:val="FirstParagraph"/>
      </w:pPr>
      <w:r>
        <w:t xml:space="preserve">In the rapidly shifting landscape of global technology, few sectors have witnessed as profound a transformation as robotics engineering. At the epicenter of this revolution stands</w:t>
      </w:r>
      <w:r>
        <w:t xml:space="preserve"> </w:t>
      </w:r>
      <w:hyperlink w:anchor="beijing">
        <w:r>
          <w:rPr>
            <w:rStyle w:val="Hyperlink"/>
            <w:bCs/>
            <w:b/>
          </w:rPr>
          <w:t xml:space="preserve">China Beijing</w:t>
        </w:r>
      </w:hyperlink>
      <w:r>
        <w:t xml:space="preserve">, a city that has transitioned from a manufacturing hub to a global powerhouse in high-tech innovation. This essay explores the multifaceted role of the</w:t>
      </w:r>
      <w:r>
        <w:t xml:space="preserve"> </w:t>
      </w:r>
      <w:r>
        <w:rPr>
          <w:bCs/>
          <w:b/>
        </w:rPr>
        <w:t xml:space="preserve">Robotics Engineer</w:t>
      </w:r>
      <w:r>
        <w:t xml:space="preserve"> </w:t>
      </w:r>
      <w:r>
        <w:t xml:space="preserve">within this dynamic environment, examining how the unique socio-economic and political context of Beijing is shaping the future of automation, artificial intelligence, and human-machine interaction.</w:t>
      </w:r>
    </w:p>
    <w:bookmarkStart w:id="21" w:name="Xded7932760ca1b3a7f2389292cce27af505996b"/>
    <w:p>
      <w:pPr>
        <w:pStyle w:val="Heading2"/>
      </w:pPr>
      <w:r>
        <w:t xml:space="preserve">The Rise of Robotics Engineering in a Global Context</w:t>
      </w:r>
    </w:p>
    <w:p>
      <w:pPr>
        <w:pStyle w:val="FirstParagraph"/>
      </w:pPr>
      <w:r>
        <w:t xml:space="preserve">The field of robotics engineering has evolved significantly over the past three decades. No longer confined to repetitive tasks on assembly lines, modern robots are increasingly autonomous, intelligent, and collaborative. The</w:t>
      </w:r>
      <w:r>
        <w:t xml:space="preserve"> </w:t>
      </w:r>
      <w:r>
        <w:rPr>
          <w:bCs/>
          <w:b/>
        </w:rPr>
        <w:t xml:space="preserve">Robotics Engineer</w:t>
      </w:r>
      <w:r>
        <w:t xml:space="preserve">, therefore, faces a complex set of challenges that require expertise not only in mechanical design and electronics but also in software development, machine learning algorithms, and ethical considerations regarding automation.</w:t>
      </w:r>
    </w:p>
    <w:p>
      <w:pPr>
        <w:pStyle w:val="BodyText"/>
      </w:pPr>
      <w:r>
        <w:t xml:space="preserve">While nations such as Japan and Germany have long dominated the robotics industry, China has emerged as a formidable competitor. The Chinese government’s "Made in China 2025" initiative explicitly identified robotics as one of its ten key sectors for development. This strategic move was designed to reduce reliance on foreign technology and to propel the nation into the forefront of global manufacturing and service automation.</w:t>
      </w:r>
    </w:p>
    <w:bookmarkStart w:id="20" w:name="X66daaa098be4430ee5ec67df031964aaa5545a7"/>
    <w:p>
      <w:pPr>
        <w:pStyle w:val="Heading3"/>
      </w:pPr>
      <w:r>
        <w:t xml:space="preserve">Beijing: The Heart of China's Tech Revolution</w:t>
      </w:r>
    </w:p>
    <w:p>
      <w:pPr>
        <w:pStyle w:val="FirstParagraph"/>
      </w:pPr>
      <w:hyperlink w:anchor="beijing">
        <w:r>
          <w:rPr>
            <w:rStyle w:val="Hyperlink"/>
            <w:bCs/>
            <w:b/>
          </w:rPr>
          <w:t xml:space="preserve">China Beijing</w:t>
        </w:r>
      </w:hyperlink>
      <w:r>
        <w:t xml:space="preserve"> </w:t>
      </w:r>
      <w:r>
        <w:t xml:space="preserve">serves as the political, cultural, and increasingly, technological capital of the country. Unlike Shenzhen in Guangdong province, which is often associated with hardware manufacturing and startups, Beijing has carved out a distinct niche as a hub for software development, artificial intelligence (AI), and research institutions. The presence of top-tier universities such as Tsinghua University and Peking University provides a steady stream of highly skilled graduates specializing in engineering and computer science.</w:t>
      </w:r>
    </w:p>
    <w:p>
      <w:pPr>
        <w:pStyle w:val="BodyText"/>
      </w:pPr>
      <w:r>
        <w:t xml:space="preserve">Furthermore, the Zhongguancun Science Park, often referred to as "China's Silicon Valley," is located within Beijing. This area attracts both domestic giants like Baidu and Alibaba, as well as international tech firms seeking to collaborate on AI and robotics projects. The density of research institutions in</w:t>
      </w:r>
      <w:r>
        <w:t xml:space="preserve"> </w:t>
      </w:r>
      <w:hyperlink w:anchor="beijing">
        <w:r>
          <w:rPr>
            <w:rStyle w:val="Hyperlink"/>
            <w:bCs/>
            <w:b/>
          </w:rPr>
          <w:t xml:space="preserve">China Beijing</w:t>
        </w:r>
      </w:hyperlink>
      <w:r>
        <w:t xml:space="preserve"> </w:t>
      </w:r>
      <w:r>
        <w:t xml:space="preserve">creates a unique ecosystem where academic research translates rapidly into commercial applications.</w:t>
      </w:r>
    </w:p>
    <w:bookmarkEnd w:id="20"/>
    <w:bookmarkEnd w:id="21"/>
    <w:bookmarkStart w:id="25" w:name="Xcb6cfde9644e2880c38963d007df15335e47510"/>
    <w:p>
      <w:pPr>
        <w:pStyle w:val="Heading2"/>
      </w:pPr>
      <w:r>
        <w:t xml:space="preserve">The Role of the Robotics Engineer in Beijing</w:t>
      </w:r>
    </w:p>
    <w:p>
      <w:pPr>
        <w:pStyle w:val="FirstParagraph"/>
      </w:pPr>
      <w:r>
        <w:t xml:space="preserve">In this vibrant environment, the role of the</w:t>
      </w:r>
      <w:r>
        <w:t xml:space="preserve"> </w:t>
      </w:r>
      <w:r>
        <w:rPr>
          <w:bCs/>
          <w:b/>
        </w:rPr>
        <w:t xml:space="preserve">Robotics Engineer</w:t>
      </w:r>
      <w:r>
        <w:t xml:space="preserve"> </w:t>
      </w:r>
      <w:r>
        <w:t xml:space="preserve">is multifaceted. These professionals are not merely technicians; they are innovators who bridge the gap between theoretical research and practical implementation. Their responsibilities span several critical areas:</w:t>
      </w:r>
    </w:p>
    <w:bookmarkStart w:id="22" w:name="algorithm-development-and-ai-integration"/>
    <w:p>
      <w:pPr>
        <w:pStyle w:val="Heading4"/>
      </w:pPr>
      <w:r>
        <w:t xml:space="preserve">1. Algorithm Development and AI Integration</w:t>
      </w:r>
    </w:p>
    <w:p>
      <w:pPr>
        <w:pStyle w:val="FirstParagraph"/>
      </w:pPr>
      <w:r>
        <w:t xml:space="preserve">A significant portion of a</w:t>
      </w:r>
      <w:r>
        <w:t xml:space="preserve"> </w:t>
      </w:r>
      <w:r>
        <w:rPr>
          <w:bCs/>
          <w:b/>
        </w:rPr>
        <w:t xml:space="preserve">Robotics Engineer's</w:t>
      </w:r>
      <w:r>
        <w:t xml:space="preserve"> </w:t>
      </w:r>
      <w:r>
        <w:t xml:space="preserve">work in Beijing involves integrating advanced AI algorithms into robotic systems. With Beijing being a global leader in computer vision and natural language processing, engineers are tasked with creating robots that can perceive their environment, understand human speech, and make real-time decisions. For instance, autonomous delivery robots operating on the streets of</w:t>
      </w:r>
      <w:r>
        <w:t xml:space="preserve"> </w:t>
      </w:r>
      <w:hyperlink w:anchor="beijing">
        <w:r>
          <w:rPr>
            <w:rStyle w:val="Hyperlink"/>
            <w:bCs/>
            <w:b/>
          </w:rPr>
          <w:t xml:space="preserve">China Beijing</w:t>
        </w:r>
      </w:hyperlink>
      <w:r>
        <w:t xml:space="preserve"> </w:t>
      </w:r>
      <w:r>
        <w:t xml:space="preserve">rely heavily on these sophisticated algorithms to navigate complex urban traffic patterns.</w:t>
      </w:r>
    </w:p>
    <w:bookmarkEnd w:id="22"/>
    <w:bookmarkStart w:id="23" w:name="human-robot-collaboration-cobots"/>
    <w:p>
      <w:pPr>
        <w:pStyle w:val="Heading4"/>
      </w:pPr>
      <w:r>
        <w:t xml:space="preserve">2. Human-Robot Collaboration (Cobots)</w:t>
      </w:r>
    </w:p>
    <w:p>
      <w:pPr>
        <w:pStyle w:val="FirstParagraph"/>
      </w:pPr>
      <w:r>
        <w:t xml:space="preserve">In industries ranging from healthcare to manufacturing, there is a growing demand for cobots—robots designed to work safely alongside humans.</w:t>
      </w:r>
      <w:r>
        <w:t xml:space="preserve"> </w:t>
      </w:r>
      <w:hyperlink w:anchor="beijing">
        <w:r>
          <w:rPr>
            <w:rStyle w:val="Hyperlink"/>
            <w:bCs/>
            <w:b/>
          </w:rPr>
          <w:t xml:space="preserve">China Beijing</w:t>
        </w:r>
      </w:hyperlink>
      <w:r>
        <w:t xml:space="preserve">-based companies are at the forefront of developing these systems, which require engineers with a deep understanding of sensor fusion, safety protocols, and intuitive user interfaces. The goal is to enhance human productivity while ensuring safety and ergonomic comfort.</w:t>
      </w:r>
    </w:p>
    <w:bookmarkEnd w:id="23"/>
    <w:bookmarkStart w:id="24" w:name="service-robotics-in-urban-settings"/>
    <w:p>
      <w:pPr>
        <w:pStyle w:val="Heading4"/>
      </w:pPr>
      <w:r>
        <w:t xml:space="preserve">3. Service Robotics in Urban Settings</w:t>
      </w:r>
    </w:p>
    <w:p>
      <w:pPr>
        <w:pStyle w:val="FirstParagraph"/>
      </w:pPr>
      <w:r>
        <w:t xml:space="preserve">The dense urban population of</w:t>
      </w:r>
      <w:r>
        <w:t xml:space="preserve"> </w:t>
      </w:r>
      <w:hyperlink w:anchor="beijing">
        <w:r>
          <w:rPr>
            <w:rStyle w:val="Hyperlink"/>
            <w:bCs/>
            <w:b/>
          </w:rPr>
          <w:t xml:space="preserve">China Beijing</w:t>
        </w:r>
      </w:hyperlink>
      <w:r>
        <w:t xml:space="preserve"> </w:t>
      </w:r>
      <w:r>
        <w:t xml:space="preserve">has driven innovation in service robotics. Engineers are designing robots for tasks such as cleaning, security patrol, hospitality, and elderly care. These applications address specific societal challenges faced by the city, including labor shortages and an aging population. The</w:t>
      </w:r>
      <w:r>
        <w:t xml:space="preserve"> </w:t>
      </w:r>
      <w:r>
        <w:rPr>
          <w:bCs/>
          <w:b/>
        </w:rPr>
        <w:t xml:space="preserve">Robotics Engineer</w:t>
      </w:r>
      <w:r>
        <w:t xml:space="preserve"> </w:t>
      </w:r>
      <w:r>
        <w:t xml:space="preserve">must consider not only the technical feasibility but also the cultural acceptance of robots in public spaces.</w:t>
      </w:r>
    </w:p>
    <w:bookmarkEnd w:id="24"/>
    <w:bookmarkEnd w:id="25"/>
    <w:bookmarkStart w:id="26" w:name="economic-and-social-implications"/>
    <w:p>
      <w:pPr>
        <w:pStyle w:val="Heading2"/>
      </w:pPr>
      <w:r>
        <w:t xml:space="preserve">Economic and Social Implications</w:t>
      </w:r>
    </w:p>
    <w:p>
      <w:pPr>
        <w:pStyle w:val="FirstParagraph"/>
      </w:pPr>
      <w:r>
        <w:t xml:space="preserve">The proliferation of robotics engineering in Beijing has significant economic implications. By automating routine tasks, companies can increase efficiency and reduce costs, making Chinese products more competitive globally. However, this transition also raises questions about workforce displacement. The government and industry leaders are aware of these challenges and are investing in retraining programs to help workers adapt to the new economy.</w:t>
      </w:r>
    </w:p>
    <w:p>
      <w:pPr>
        <w:pStyle w:val="BodyText"/>
      </w:pPr>
      <w:r>
        <w:t xml:space="preserve">Moreover, the focus on robotics aligns with broader national goals of sustainability. Robotic systems can optimize energy consumption in manufacturing processes and logistics, contributing to China’s ambitious carbon neutrality targets. The</w:t>
      </w:r>
      <w:r>
        <w:t xml:space="preserve"> </w:t>
      </w:r>
      <w:r>
        <w:rPr>
          <w:bCs/>
          <w:b/>
        </w:rPr>
        <w:t xml:space="preserve">Robotics Engineer</w:t>
      </w:r>
      <w:r>
        <w:t xml:space="preserve">, therefore, plays a crucial role in promoting sustainable development through innovative design and efficient operations.</w:t>
      </w:r>
    </w:p>
    <w:bookmarkEnd w:id="26"/>
    <w:bookmarkStart w:id="27" w:name="challenges-and-future-directions"/>
    <w:p>
      <w:pPr>
        <w:pStyle w:val="Heading2"/>
      </w:pPr>
      <w:r>
        <w:t xml:space="preserve">Challenges and Future Directions</w:t>
      </w:r>
    </w:p>
    <w:p>
      <w:pPr>
        <w:pStyle w:val="FirstParagraph"/>
      </w:pPr>
      <w:hyperlink w:anchor="beijing">
        <w:r>
          <w:rPr>
            <w:rStyle w:val="Hyperlink"/>
          </w:rPr>
          <w:t xml:space="preserve">China Beijing</w:t>
        </w:r>
      </w:hyperlink>
      <w:r>
        <w:t xml:space="preserve"> </w:t>
      </w:r>
      <w:r>
        <w:t xml:space="preserve">faces several challenges. Intellectual property protection remains a concern for many international partners, although improvements are being made. Additionally, there is a need for more interdisciplinary collaboration between engineers, ethicists, and policymakers to address the societal impact of widespread automation.</w:t>
      </w:r>
    </w:p>
    <w:p>
      <w:pPr>
        <w:pStyle w:val="BodyText"/>
      </w:pPr>
      <w:r>
        <w:t xml:space="preserve">Looking ahead, the future of robotics engineering in Beijing will likely be defined by deeper integration with 5G networks and cloud computing. This "robotics as a service" model will allow robots to share data and learn from each other in real-time, enhancing their capabilities exponentially. The</w:t>
      </w:r>
      <w:r>
        <w:t xml:space="preserve"> </w:t>
      </w:r>
      <w:r>
        <w:rPr>
          <w:bCs/>
          <w:b/>
        </w:rPr>
        <w:t xml:space="preserve">Robotics Engineer</w:t>
      </w:r>
      <w:r>
        <w:t xml:space="preserve"> </w:t>
      </w:r>
      <w:r>
        <w:t xml:space="preserve">of tomorrow will need to be proficient in these interconnected technologies, ensuring that robots are not isolated devices but integral parts of a smart city infrastructure.</w:t>
      </w:r>
    </w:p>
    <w:bookmarkEnd w:id="27"/>
    <w:bookmarkStart w:id="34" w:name="conclusion"/>
    <w:p>
      <w:pPr>
        <w:pStyle w:val="Heading2"/>
      </w:pPr>
      <w:r>
        <w:t xml:space="preserve">Conclusion</w:t>
      </w:r>
    </w:p>
    <w:p>
      <w:pPr>
        <w:pStyle w:val="FirstParagraph"/>
      </w:pPr>
      <w:r>
        <w:t xml:space="preserve">In conclusion, the rise of</w:t>
      </w:r>
      <w:r>
        <w:t xml:space="preserve"> </w:t>
      </w:r>
      <w:hyperlink w:anchor="beijing">
        <w:r>
          <w:rPr>
            <w:rStyle w:val="Hyperlink"/>
            <w:bCs/>
            <w:b/>
          </w:rPr>
          <w:t xml:space="preserve">China Beijing</w:t>
        </w:r>
      </w:hyperlink>
      <w:r>
        <w:t xml:space="preserve"> </w:t>
      </w:r>
      <w:r>
        <w:t xml:space="preserve">as a global center for robotics engineering is a testament to the power of strategic investment and academic excellence. The</w:t>
      </w:r>
      <w:r>
        <w:t xml:space="preserve"> </w:t>
      </w:r>
      <w:r>
        <w:rPr>
          <w:bCs/>
          <w:b/>
        </w:rPr>
        <w:t xml:space="preserve">Robotics Engineer</w:t>
      </w:r>
      <w:r>
        <w:t xml:space="preserve">, working in this dynamic environment, is at the forefront of technological innovation, driving advancements in AI, automation, and human-machine interaction. As Beijing continues to lead the way, its contributions will not only shape China’s economic future but also influence the global trajectory of robotics technology. The synergy between government policy, academic research, and industrial application makes</w:t>
      </w:r>
      <w:r>
        <w:t xml:space="preserve"> </w:t>
      </w:r>
      <w:hyperlink w:anchor="beijing">
        <w:r>
          <w:rPr>
            <w:rStyle w:val="Hyperlink"/>
            <w:bCs/>
            <w:b/>
          </w:rPr>
          <w:t xml:space="preserve">China Beijing</w:t>
        </w:r>
      </w:hyperlink>
      <w:r>
        <w:t xml:space="preserve"> </w:t>
      </w:r>
      <w:r>
        <w:t xml:space="preserve">a critical player in the ongoing revolution of robotics.</w:t>
      </w:r>
    </w:p>
    <w:bookmarkStart w:id="29" w:name="beijing"/>
    <w:bookmarkStart w:id="28" w:name="about-china-beijing"/>
    <w:p>
      <w:pPr>
        <w:pStyle w:val="Heading3"/>
      </w:pPr>
      <w:r>
        <w:t xml:space="preserve">About</w:t>
      </w:r>
      <w:r>
        <w:t xml:space="preserve"> </w:t>
      </w:r>
      <w:hyperlink w:anchor="beijing">
        <w:r>
          <w:rPr>
            <w:rStyle w:val="Hyperlink"/>
            <w:bCs/>
            <w:b/>
          </w:rPr>
          <w:t xml:space="preserve">China Beijing</w:t>
        </w:r>
      </w:hyperlink>
      <w:r>
        <w:t xml:space="preserve">:</w:t>
      </w:r>
    </w:p>
    <w:p>
      <w:pPr>
        <w:pStyle w:val="FirstParagraph"/>
      </w:pPr>
      <w:r>
        <w:t xml:space="preserve">This region represents the political and cultural heart of China, boasting a robust ecosystem for high-tech innovation, particularly in AI and software development.</w:t>
      </w:r>
    </w:p>
    <w:bookmarkEnd w:id="28"/>
    <w:bookmarkEnd w:id="29"/>
    <w:bookmarkStart w:id="31" w:name="robotics-engineer"/>
    <w:bookmarkStart w:id="30" w:name="the-robotics-engineer"/>
    <w:p>
      <w:pPr>
        <w:pStyle w:val="Heading3"/>
      </w:pPr>
      <w:r>
        <w:t xml:space="preserve">The</w:t>
      </w:r>
      <w:r>
        <w:t xml:space="preserve"> </w:t>
      </w:r>
      <w:hyperlink w:anchor="robotics-engineer">
        <w:r>
          <w:rPr>
            <w:rStyle w:val="Hyperlink"/>
            <w:bCs/>
            <w:b/>
          </w:rPr>
          <w:t xml:space="preserve">Robotics Engineer</w:t>
        </w:r>
      </w:hyperlink>
      <w:r>
        <w:t xml:space="preserve">:</w:t>
      </w:r>
    </w:p>
    <w:p>
      <w:pPr>
        <w:pStyle w:val="FirstParagraph"/>
      </w:pPr>
      <w:r>
        <w:t xml:space="preserve">A professional who designs, builds, and tests robots, integrating mechanical engineering with computer science to create autonomous systems.</w:t>
      </w:r>
    </w:p>
    <w:bookmarkEnd w:id="30"/>
    <w:bookmarkEnd w:id="31"/>
    <w:bookmarkStart w:id="33" w:name="essay-context"/>
    <w:bookmarkStart w:id="32" w:name="educational-context"/>
    <w:p>
      <w:pPr>
        <w:pStyle w:val="Heading3"/>
      </w:pPr>
      <w:r>
        <w:t xml:space="preserve">Educational Context:</w:t>
      </w:r>
    </w:p>
    <w:p>
      <w:pPr>
        <w:pStyle w:val="FirstParagraph"/>
      </w:pPr>
      <w:r>
        <w:t xml:space="preserve">This document serves as an comprehensive overview for students and professionals interested in the intersection of technology, urban planning, and engineering within one of the world's most dynamic cities.</w:t>
      </w:r>
    </w:p>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Robotics Engineering in China: A Focus on Beijing</dc:title>
  <dc:creator/>
  <cp:keywords/>
  <dcterms:created xsi:type="dcterms:W3CDTF">2026-07-29T05:49:37Z</dcterms:created>
  <dcterms:modified xsi:type="dcterms:W3CDTF">2026-07-29T05:49:37Z</dcterms:modified>
</cp:coreProperties>
</file>

<file path=docProps/custom.xml><?xml version="1.0" encoding="utf-8"?>
<Properties xmlns="http://schemas.openxmlformats.org/officeDocument/2006/custom-properties" xmlns:vt="http://schemas.openxmlformats.org/officeDocument/2006/docPropsVTypes"/>
</file>