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Professional</w:t>
      </w:r>
      <w:r>
        <w:t xml:space="preserve"> </w:t>
      </w:r>
      <w:r>
        <w:t xml:space="preserve">Essay</w:t>
      </w:r>
    </w:p>
    <w:bookmarkStart w:id="26" w:name="X997a2a2e31c2707dd26f801ea1eb946d54e314a"/>
    <w:p>
      <w:pPr>
        <w:pStyle w:val="Heading1"/>
      </w:pPr>
      <w:r>
        <w:t xml:space="preserve">The Robotics Engineer in Germany Munich: A Professional Essay</w:t>
      </w:r>
    </w:p>
    <w:bookmarkStart w:id="20" w:name="X9813c8aaabeaee8f08bbfc9fa172aa363a83407"/>
    <w:p>
      <w:pPr>
        <w:pStyle w:val="Heading2"/>
      </w:pPr>
      <w:r>
        <w:t xml:space="preserve">The Convergence of Tradition and Innovation at the Heart of Bavaria</w:t>
      </w:r>
    </w:p>
    <w:p>
      <w:pPr>
        <w:pStyle w:val="FirstParagraph"/>
      </w:pPr>
      <w:r>
        <w:t xml:space="preserve">The landscape of modern engineering is undergoing a profound transformation, driven by the rapid advancement of automation, artificial intelligence, and mechatronics. At the forefront of this revolution stands the Robotics Engineer. However, while robotics is a global endeavor with hubs in Silicon Valley and Shenzhen, few locations offer as unique a blend of historical precision manufacturing and cutting-edge digital innovation as Germany Munich. For a Robotics Engineer operating within this specific geographic and cultural context, the role is not merely about writing code or assembling mechanical parts; it is about embodying the "German Engineering" ethos while pushing the boundaries of what intelligent machines can achieve. This essay explores the multifaceted nature of being a Robotics Engineer in Germany Munich, examining the economic ecosystem, educational requirements, cultural expectations, and future challenges inherent to this vital profession.</w:t>
      </w:r>
    </w:p>
    <w:bookmarkEnd w:id="20"/>
    <w:bookmarkStart w:id="21" w:name="the-unique-ecosystem-of-germany-munich"/>
    <w:p>
      <w:pPr>
        <w:pStyle w:val="Heading2"/>
      </w:pPr>
      <w:r>
        <w:t xml:space="preserve">The Unique Ecosystem of Germany Munich</w:t>
      </w:r>
    </w:p>
    <w:p>
      <w:pPr>
        <w:pStyle w:val="FirstParagraph"/>
      </w:pPr>
      <w:r>
        <w:t xml:space="preserve">To understand the position of a Robotics Engineer in this city one must first appreciate the distinct industrial character of Germany Munich. Unlike other tech hubs that may prioritize disruptive software startups, Germany Munich has deep roots in heavy industry, automotive engineering, and precision manufacturing. The presence of global giants such as Siemens and numerous subsidiaries of Bayer creates a robust demand for industrial robotics. Furthermore, the city has evolved into a significant startup hub for autonomous systems and medical robotics.</w:t>
      </w:r>
      <w:r>
        <w:t xml:space="preserve"> </w:t>
      </w:r>
      <w:r>
        <w:t xml:space="preserve">For the Robotics Engineer in Germany Munich this duality is crucial. On one hand they must navigate the rigorous standards associated with traditional German manufacturing where reliability and safety are paramount on the other they must adapt to a dynamic startup culture that values agility and rapid prototyping. This environment provides an unparalleled playground for engineers who wish to bridge the gap between theoretical algorithms and tangible physical applications. The local ecosystem, supported by strong collaboration between universities like the Technical University of Munich (TUM) and industry partners ensures that those in this field remain at the vanguard of technological development.</w:t>
      </w:r>
    </w:p>
    <w:bookmarkEnd w:id="21"/>
    <w:bookmarkStart w:id="22" w:name="X1179e974ed7a3d13435ede03f38b1a2612dbbfa"/>
    <w:p>
      <w:pPr>
        <w:pStyle w:val="Heading2"/>
      </w:pPr>
      <w:r>
        <w:t xml:space="preserve">Educational Foundations and Professional Requirements</w:t>
      </w:r>
    </w:p>
    <w:p>
      <w:pPr>
        <w:pStyle w:val="FirstParagraph"/>
      </w:pPr>
      <w:r>
        <w:t xml:space="preserve">The path to becoming a Robotics Engineer in Germany Munich is notoriously rigorous, reflecting the high standards expected by local employers. Typically, a Master’s degree is considered the minimum entry requirement for specialized roles in robotics within Germany. The curriculum usually encompasses advanced mathematics, control theory, computer science specific to embedded systems and mechanical engineering principles such as kinematics and dynamics. In Germany Munich many professionals enhance their education through specialized programs at institutions like TUM or LMU which offer dedicated tracks in mechatronics and autonomous systems.</w:t>
      </w:r>
      <w:r>
        <w:t xml:space="preserve"> </w:t>
      </w:r>
      <w:r>
        <w:t xml:space="preserve">Beyond academic credentials the Robotics Engineer must possess a diverse skill set that spans multiple disciplines. Proficiency in programming languages such as C++ Python and MATLAB is standard but equally important is knowledge of robotic middleware frameworks like ROS (Robot Operating System) which has become the industry standard for software integration. Additionally, familiarity with hardware interfaces sensor fusion techniques and machine vision algorithms is essential. The German professional culture also places a high value on formal certifications and continuous education hence many engineers pursue additional qualifications in safety standards such as ISO 9283 or functional safety protocols which are critical when deploying robots in collaborative environments.</w:t>
      </w:r>
    </w:p>
    <w:bookmarkEnd w:id="22"/>
    <w:bookmarkStart w:id="23" w:name="X1a87393a611b3f1278231f2c8417acb9278056e"/>
    <w:p>
      <w:pPr>
        <w:pStyle w:val="Heading2"/>
      </w:pPr>
      <w:r>
        <w:t xml:space="preserve">Cultural Integration and Workplace Dynamics</w:t>
      </w:r>
    </w:p>
    <w:p>
      <w:pPr>
        <w:pStyle w:val="FirstParagraph"/>
      </w:pPr>
      <w:r>
        <w:t xml:space="preserve">Working as a Robotics Engineer in Germany Munich involves more than just technical proficiency; it requires a deep understanding of local workplace culture. German engineering firms are known for their structured approach to project management rigorous documentation practices and emphasis on quality assurance. For the Robotics Engineer this means that innovation is balanced with meticulous planning. The concept of *Gründlichkeit* thoroughness is deeply ingrained in the professional mindset meaning that every line of code and every mechanical joint must be tested and validated extensively before deployment.</w:t>
      </w:r>
      <w:r>
        <w:t xml:space="preserve"> </w:t>
      </w:r>
      <w:r>
        <w:t xml:space="preserve">Moreover, language plays a significant role in career progression within Germany Munich. While many international companies operate primarily in English German remains the dominant language for interacting with local suppliers regulatory bodies and sometimes even internal teams especially those dealing with traditional manufacturing processes. Therefore a Robotics Engineer who is willing to learn German often finds themselves better integrated into the professional network able to navigate bureaucratic requirements more effectively and build stronger relationships with colleagues. This cultural adaptability is just as important as technical skill in ensuring long-term success in this region.</w:t>
      </w:r>
    </w:p>
    <w:bookmarkEnd w:id="23"/>
    <w:bookmarkStart w:id="24" w:name="Xe96a1766c44a43a9034cfe6e939cbb9e9657d80"/>
    <w:p>
      <w:pPr>
        <w:pStyle w:val="Heading2"/>
      </w:pPr>
      <w:r>
        <w:t xml:space="preserve">Future Challenges and Ethical Considerations</w:t>
      </w:r>
    </w:p>
    <w:p>
      <w:pPr>
        <w:pStyle w:val="FirstParagraph"/>
      </w:pPr>
      <w:r>
        <w:t xml:space="preserve">As robotics technology advances so too do the ethical and societal challenges associated with its deployment. In Germany Munich which has a strong tradition of data privacy protection (stemming from GDPR compliance) Robotics Engineers face unique hurdles regarding data security and algorithmic transparency. Robots that collect sensory data in public or private spaces must adhere to strict privacy laws requiring engineers to implement robust encryption and anonymization techniques by design.</w:t>
      </w:r>
      <w:r>
        <w:t xml:space="preserve"> </w:t>
      </w:r>
      <w:r>
        <w:t xml:space="preserve">Furthermore there is the broader question of human-robot interaction. As collaborative robots (*cobots* become more prevalent in German factories the focus shifts from mere automation to augmentation of human labor. This requires Robotics Engineers to design systems that are intuitive safe and empathetic to human operators. The societal acceptance of robotics in Germany Munich is high but it is conditional on these systems demonstrating tangible benefits such as increased safety or improved work-life balance rather than simply replacing jobs. Thus the modern Robotics Engineer must also possess a degree of sociological awareness understanding how their creations impact the workforce and community at large.</w:t>
      </w:r>
    </w:p>
    <w:bookmarkEnd w:id="24"/>
    <w:bookmarkStart w:id="25" w:name="conclusion"/>
    <w:p>
      <w:pPr>
        <w:pStyle w:val="Heading2"/>
      </w:pPr>
      <w:r>
        <w:t xml:space="preserve">Conclusion</w:t>
      </w:r>
    </w:p>
    <w:p>
      <w:pPr>
        <w:pStyle w:val="FirstParagraph"/>
      </w:pPr>
      <w:r>
        <w:t xml:space="preserve">In conclusion the role of a Robotics Engineer in Germany Munich is complex rewarding and deeply embedded in both historical industrial traditions and futuristic technological aspirations. It requires a rare combination of academic excellence practical engineering skills cultural sensitivity and ethical foresight. The unique ecosystem of Germany Munich provides an ideal environment for such professionals to thrive offering access to world-class research top-tier industry partners and a culture that respects precision and innovation alike. As the boundaries between the physical and digital worlds continue to blur those who choose this path will find themselves at the center of one of the most significant technological shifts in human history shaping not just how machines work but how society interacts with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Robotics Engineer in Germany Munich: A Professional Essay</dc:title>
  <dc:creator/>
  <dc:language>en</dc:language>
  <cp:keywords/>
  <dcterms:created xsi:type="dcterms:W3CDTF">2026-07-29T11:53:40Z</dcterms:created>
  <dcterms:modified xsi:type="dcterms:W3CDTF">2026-07-29T11:53:40Z</dcterms:modified>
</cp:coreProperties>
</file>

<file path=docProps/custom.xml><?xml version="1.0" encoding="utf-8"?>
<Properties xmlns="http://schemas.openxmlformats.org/officeDocument/2006/custom-properties" xmlns:vt="http://schemas.openxmlformats.org/officeDocument/2006/docPropsVTypes"/>
</file>