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Rising</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Tehran,</w:t>
      </w:r>
      <w:r>
        <w:t xml:space="preserve"> </w:t>
      </w:r>
      <w:r>
        <w:t xml:space="preserve">Iran</w:t>
      </w:r>
    </w:p>
    <w:bookmarkStart w:id="20" w:name="X31a06326a8b070b943fdc4ac13f202bb89a77cb"/>
    <w:p>
      <w:pPr>
        <w:pStyle w:val="Heading1"/>
      </w:pPr>
      <w:r>
        <w:t xml:space="preserve">The Strategic Imperative: The Rising Role of Robotics Engineers in Tehran, Iran</w:t>
      </w:r>
    </w:p>
    <w:p>
      <w:pPr>
        <w:pStyle w:val="FirstParagraph"/>
      </w:pPr>
      <w:r>
        <w:t xml:space="preserve">In the contemporary landscape of global technological advancement, few fields are as transformative or as urgently required as robotics. Nowhere is this statement more pertinent than in</w:t>
      </w:r>
      <w:r>
        <w:t xml:space="preserve"> </w:t>
      </w:r>
      <w:r>
        <w:rPr>
          <w:bCs/>
          <w:b/>
        </w:rPr>
        <w:t xml:space="preserve">Iran Tehran</w:t>
      </w:r>
      <w:r>
        <w:t xml:space="preserve">, a metropolis that stands at the crossroads of ancient heritage and futuristic ambition. As the capital city serves not only as the political and cultural heart of Iran but also as its primary engine for industrial innovation, the demand for specialized expertise has reached a critical juncture. Among these specialists, the</w:t>
      </w:r>
      <w:r>
        <w:t xml:space="preserve"> </w:t>
      </w:r>
      <w:r>
        <w:rPr>
          <w:bCs/>
          <w:b/>
        </w:rPr>
        <w:t xml:space="preserve">Robotics Engineer</w:t>
      </w:r>
      <w:r>
        <w:t xml:space="preserve"> </w:t>
      </w:r>
      <w:r>
        <w:t xml:space="preserve">occupies a position of paramount importance. This essay explores why cultivating and retaining robotics engineering talent is essential for Tehran’s economic resilience, technological sovereignty, and future prosperity.</w:t>
      </w:r>
    </w:p>
    <w:p>
      <w:pPr>
        <w:pStyle w:val="BodyText"/>
      </w:pPr>
      <w:r>
        <w:t xml:space="preserve">To understand the necessity of this profession in</w:t>
      </w:r>
      <w:r>
        <w:t xml:space="preserve"> </w:t>
      </w:r>
      <w:r>
        <w:rPr>
          <w:bCs/>
          <w:b/>
        </w:rPr>
        <w:t xml:space="preserve">Iran Tehran</w:t>
      </w:r>
      <w:r>
        <w:t xml:space="preserve">, one must first appreciate the city’s unique industrial ecosystem. Tehran is home to a dense concentration of manufacturing facilities, pharmaceutical plants, automotive assembly lines, and energy infrastructure companies. Historically reliant on imported technology and machinery, the geopolitical complexities faced by Iran have necessitated a paradigm shift toward self-reliance. This shift has created a vacuum that can only be filled by domestic expertise. The</w:t>
      </w:r>
      <w:r>
        <w:t xml:space="preserve"> </w:t>
      </w:r>
      <w:r>
        <w:rPr>
          <w:bCs/>
          <w:b/>
        </w:rPr>
        <w:t xml:space="preserve">Robotics Engineer</w:t>
      </w:r>
      <w:r>
        <w:t xml:space="preserve"> </w:t>
      </w:r>
      <w:r>
        <w:t xml:space="preserve">emerges as the key architect in this new era of independence, capable of designing, maintaining, and innovating upon automated systems that keep the city’s industries running smoothly without dependence on external supply chains.</w:t>
      </w:r>
    </w:p>
    <w:p>
      <w:pPr>
        <w:pStyle w:val="BodyText"/>
      </w:pPr>
      <w:r>
        <w:t xml:space="preserve">The role of a</w:t>
      </w:r>
      <w:r>
        <w:t xml:space="preserve"> </w:t>
      </w:r>
      <w:r>
        <w:rPr>
          <w:bCs/>
          <w:b/>
        </w:rPr>
        <w:t xml:space="preserve">Robotics Engineer</w:t>
      </w:r>
      <w:r>
        <w:t xml:space="preserve"> </w:t>
      </w:r>
      <w:r>
        <w:t xml:space="preserve">extends far beyond simple mechanical assembly. In the context of</w:t>
      </w:r>
      <w:r>
        <w:t xml:space="preserve"> </w:t>
      </w:r>
      <w:r>
        <w:rPr>
          <w:bCs/>
          <w:b/>
        </w:rPr>
        <w:t xml:space="preserve">Iran Tehran</w:t>
      </w:r>
      <w:r>
        <w:t xml:space="preserve">, these professionals are multidisciplinary experts who integrate computer science, electrical engineering, and mechanical design to solve complex local challenges. For instance, the aging infrastructure of Tehran requires sophisticated monitoring systems that can predict maintenance needs before failures occur. Robotics engineers develop autonomous drones and sensor networks that inspect bridges, power lines, and gas pipelines in one of the world’s most densely populated urban areas. By implementing these robotic solutions, Tehran can enhance public safety while reducing the risks associated with human labor in hazardous environments.</w:t>
      </w:r>
    </w:p>
    <w:p>
      <w:pPr>
        <w:pStyle w:val="BodyText"/>
      </w:pPr>
      <w:r>
        <w:t xml:space="preserve">Furthermore, the economic implications of robotics engineering in</w:t>
      </w:r>
      <w:r>
        <w:t xml:space="preserve"> </w:t>
      </w:r>
      <w:r>
        <w:rPr>
          <w:bCs/>
          <w:b/>
        </w:rPr>
        <w:t xml:space="preserve">Iran Tehran</w:t>
      </w:r>
      <w:r>
        <w:t xml:space="preserve"> </w:t>
      </w:r>
      <w:r>
        <w:t xml:space="preserve">are profound. As global markets become increasingly competitive, efficiency is the primary driver of profitability. Local industries in Tehran face pressure to modernize their production lines to meet international quality standards while managing rising labor costs. A skilled</w:t>
      </w:r>
      <w:r>
        <w:t xml:space="preserve"> </w:t>
      </w:r>
      <w:r>
        <w:rPr>
          <w:bCs/>
          <w:b/>
        </w:rPr>
        <w:t xml:space="preserve">Robotics Engineer</w:t>
      </w:r>
      <w:r>
        <w:t xml:space="preserve"> </w:t>
      </w:r>
      <w:r>
        <w:t xml:space="preserve">is instrumental in retrofitting old factories with automated robotic arms and intelligent control systems. This automation does not merely replace human labor; it augments human capability, allowing workers to focus on higher-value tasks such as quality control, design optimization, and strategic planning. Consequently, the integration of robotics contributes directly to the GDP growth of Tehran’s industrial sectors.</w:t>
      </w:r>
    </w:p>
    <w:p>
      <w:pPr>
        <w:pStyle w:val="BodyText"/>
      </w:pPr>
      <w:r>
        <w:t xml:space="preserve">Education and academic infrastructure in</w:t>
      </w:r>
      <w:r>
        <w:t xml:space="preserve"> </w:t>
      </w:r>
      <w:r>
        <w:rPr>
          <w:bCs/>
          <w:b/>
        </w:rPr>
        <w:t xml:space="preserve">Iran Tehran</w:t>
      </w:r>
      <w:r>
        <w:t xml:space="preserve"> </w:t>
      </w:r>
      <w:r>
        <w:t xml:space="preserve">have also begun to recognize the urgent need for this workforce. Top-tier universities in Tehran are increasingly prioritizing STEM (Science, Technology, Engineering, and Mathematics) curricula with a specific focus on robotics and artificial intelligence. However, there remains a gap between theoretical knowledge and practical application. This is where industry-academia collaboration becomes vital.</w:t>
      </w:r>
      <w:r>
        <w:t xml:space="preserve"> </w:t>
      </w:r>
      <w:r>
        <w:rPr>
          <w:bCs/>
          <w:b/>
        </w:rPr>
        <w:t xml:space="preserve">Robotics Engineer</w:t>
      </w:r>
      <w:r>
        <w:t xml:space="preserve"> </w:t>
      </w:r>
      <w:r>
        <w:t xml:space="preserve">professionals serve as mentors for students, bridging the divide between classroom theory and real-world engineering challenges. By engaging in joint research projects with Tehran’s manufacturing sector, these engineers ensure that the next generation of talent is equipped with the practical skills needed to sustain Iran’s technological development.</w:t>
      </w:r>
    </w:p>
    <w:p>
      <w:pPr>
        <w:pStyle w:val="BodyText"/>
      </w:pPr>
      <w:r>
        <w:t xml:space="preserve">The healthcare sector in</w:t>
      </w:r>
      <w:r>
        <w:t xml:space="preserve"> </w:t>
      </w:r>
      <w:r>
        <w:rPr>
          <w:bCs/>
          <w:b/>
        </w:rPr>
        <w:t xml:space="preserve">Iran Tehran</w:t>
      </w:r>
      <w:r>
        <w:t xml:space="preserve"> </w:t>
      </w:r>
      <w:r>
        <w:t xml:space="preserve">also presents a compelling case for the importance of robotics engineers. Following recent global health crises, there has been an accelerated push toward telemedicine and automated hospital logistics. In Tehran’s major hospitals, robotics engineers are tasked with developing surgical assistance robots that allow for precise, minimally invasive procedures. Additionally, they design autonomous mobile robots for the delivery of medical supplies within hospital complexes, thereby reducing cross-contamination risks and improving operational efficiency. As</w:t>
      </w:r>
      <w:r>
        <w:t xml:space="preserve"> </w:t>
      </w:r>
      <w:r>
        <w:rPr>
          <w:bCs/>
          <w:b/>
        </w:rPr>
        <w:t xml:space="preserve">Iran Tehran</w:t>
      </w:r>
      <w:r>
        <w:t xml:space="preserve"> </w:t>
      </w:r>
      <w:r>
        <w:t xml:space="preserve">continues to expand its healthcare infrastructure to serve its growing population, the reliance on robotic assistance will only increase, making these engineers indispensable to public health outcomes.</w:t>
      </w:r>
    </w:p>
    <w:p>
      <w:pPr>
        <w:pStyle w:val="BodyText"/>
      </w:pPr>
      <w:r>
        <w:t xml:space="preserve">Beyond economics and healthcare, there is a significant cultural dimension at play. For decades, Iran has fostered a culture of ingenuity and resilience in the face of sanctions and isolation. The</w:t>
      </w:r>
      <w:r>
        <w:t xml:space="preserve"> </w:t>
      </w:r>
      <w:r>
        <w:rPr>
          <w:bCs/>
          <w:b/>
        </w:rPr>
        <w:t xml:space="preserve">Robotics Engineer</w:t>
      </w:r>
      <w:r>
        <w:t xml:space="preserve"> </w:t>
      </w:r>
      <w:r>
        <w:t xml:space="preserve">embodies this spirit of innovation. By developing indigenous robotic technologies, engineers in Tehran contribute to national pride and technological sovereignty. They are not merely technicians; they are nation-builders who prove that intellectual capital can overcome material constraints. This narrative is powerful for young Iranians, inspiring a wave of entrepreneurship focused on high-tech solutions rather than low-value imports.</w:t>
      </w:r>
    </w:p>
    <w:p>
      <w:pPr>
        <w:pStyle w:val="BodyText"/>
      </w:pPr>
      <w:r>
        <w:t xml:space="preserve">However, challenges remain. Access to advanced hardware components and international collaboration platforms can be difficult due to external restrictions. To mitigate this,</w:t>
      </w:r>
      <w:r>
        <w:t xml:space="preserve"> </w:t>
      </w:r>
      <w:r>
        <w:rPr>
          <w:bCs/>
          <w:b/>
        </w:rPr>
        <w:t xml:space="preserve">Iran Tehran</w:t>
      </w:r>
      <w:r>
        <w:t xml:space="preserve"> </w:t>
      </w:r>
      <w:r>
        <w:t xml:space="preserve">must invest heavily in local semiconductor manufacturing and 3D printing technologies that support the fabrication of robotic parts. Furthermore, fostering a supportive policy environment that incentivizes private sector investment in robotics R&amp;D is crucial. The government must recognize the</w:t>
      </w:r>
      <w:r>
        <w:t xml:space="preserve"> </w:t>
      </w:r>
      <w:r>
        <w:rPr>
          <w:bCs/>
          <w:b/>
        </w:rPr>
        <w:t xml:space="preserve">Robotics Engineer</w:t>
      </w:r>
      <w:r>
        <w:t xml:space="preserve"> </w:t>
      </w:r>
      <w:r>
        <w:t xml:space="preserve">as a strategic asset, offering tax incentives and grants to startups focused on automation solutions tailored for the Iranian market.</w:t>
      </w:r>
    </w:p>
    <w:p>
      <w:pPr>
        <w:pStyle w:val="BodyText"/>
      </w:pPr>
      <w:r>
        <w:t xml:space="preserve">In conclusion, the trajectory of</w:t>
      </w:r>
      <w:r>
        <w:t xml:space="preserve"> </w:t>
      </w:r>
      <w:r>
        <w:rPr>
          <w:bCs/>
          <w:b/>
        </w:rPr>
        <w:t xml:space="preserve">Iran Tehran</w:t>
      </w:r>
      <w:r>
        <w:t xml:space="preserve"> </w:t>
      </w:r>
      <w:r>
        <w:t xml:space="preserve">into a modern, industrialized powerhouse is inextricably linked to its ability to harness the power of robotics. The</w:t>
      </w:r>
      <w:r>
        <w:t xml:space="preserve"> </w:t>
      </w:r>
      <w:r>
        <w:rPr>
          <w:bCs/>
          <w:b/>
        </w:rPr>
        <w:t xml:space="preserve">Robotics Engineer</w:t>
      </w:r>
      <w:r>
        <w:t xml:space="preserve"> </w:t>
      </w:r>
      <w:r>
        <w:t xml:space="preserve">stands at the forefront of this transformation, providing the technical expertise required to modernize infrastructure, boost economic productivity, improve healthcare delivery, and foster national innovation. As Tehran continues to navigate the complexities of the 21st century, investing in this profession is not just an economic decision; it is a strategic imperative for sustainability and progress. The future of</w:t>
      </w:r>
      <w:r>
        <w:t xml:space="preserve"> </w:t>
      </w:r>
      <w:r>
        <w:rPr>
          <w:bCs/>
          <w:b/>
        </w:rPr>
        <w:t xml:space="preserve">Iran Tehran</w:t>
      </w:r>
      <w:r>
        <w:t xml:space="preserve"> </w:t>
      </w:r>
      <w:r>
        <w:t xml:space="preserve">lies in its ability to automate intelligently and engineer creatively, ensuring that its cities remain vibrant, efficient, and resilient for generations to come.</w:t>
      </w:r>
    </w:p>
    <w:p>
      <w:pPr>
        <w:pStyle w:val="BodyText"/>
      </w:pPr>
      <w:r>
        <w:rPr>
          <w:iCs/>
          <w:i/>
        </w:rPr>
        <w:t xml:space="preserve">Prepared for Strategic Development Review in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Rising Role of Robotics Engineers in Tehran, Iran</dc:title>
  <dc:creator/>
  <cp:keywords/>
  <dcterms:created xsi:type="dcterms:W3CDTF">2026-07-29T05:39:46Z</dcterms:created>
  <dcterms:modified xsi:type="dcterms:W3CDTF">2026-07-29T05:39:46Z</dcterms:modified>
</cp:coreProperties>
</file>

<file path=docProps/custom.xml><?xml version="1.0" encoding="utf-8"?>
<Properties xmlns="http://schemas.openxmlformats.org/officeDocument/2006/custom-properties" xmlns:vt="http://schemas.openxmlformats.org/officeDocument/2006/docPropsVTypes"/>
</file>